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DF5E9" w14:textId="77777777" w:rsidR="005963D9" w:rsidRDefault="005963D9" w:rsidP="005963D9">
      <w:pPr>
        <w:jc w:val="both"/>
        <w:rPr>
          <w:rFonts w:ascii="Times New Roman" w:hAnsi="Times New Roman" w:cs="Times New Roman"/>
          <w:b/>
        </w:rPr>
      </w:pPr>
    </w:p>
    <w:p w14:paraId="77FFD092" w14:textId="77777777" w:rsidR="005963D9" w:rsidRPr="00300380" w:rsidRDefault="005963D9" w:rsidP="005963D9">
      <w:pPr>
        <w:jc w:val="both"/>
        <w:rPr>
          <w:rFonts w:ascii="Times New Roman" w:hAnsi="Times New Roman" w:cs="Times New Roman"/>
          <w:i/>
        </w:rPr>
      </w:pPr>
      <w:r w:rsidRPr="00300380">
        <w:rPr>
          <w:rFonts w:ascii="Times New Roman" w:hAnsi="Times New Roman" w:cs="Times New Roman"/>
          <w:b/>
        </w:rPr>
        <w:t>14</w:t>
      </w:r>
      <w:r w:rsidRPr="00300380">
        <w:rPr>
          <w:rFonts w:ascii="Times New Roman" w:hAnsi="Times New Roman" w:cs="Times New Roman"/>
        </w:rPr>
        <w:t>-15 décembre 2017, Louvre-Lens, Journée d’étude</w:t>
      </w:r>
      <w:r w:rsidRPr="00300380">
        <w:rPr>
          <w:rFonts w:ascii="Times New Roman" w:hAnsi="Times New Roman" w:cs="Times New Roman"/>
          <w:i/>
        </w:rPr>
        <w:t xml:space="preserve"> Figures de savants et musiques antiques au XIX</w:t>
      </w:r>
      <w:r w:rsidRPr="00300380">
        <w:rPr>
          <w:rFonts w:ascii="Times New Roman" w:hAnsi="Times New Roman" w:cs="Times New Roman"/>
          <w:i/>
          <w:vertAlign w:val="superscript"/>
        </w:rPr>
        <w:t>e</w:t>
      </w:r>
      <w:r w:rsidRPr="00300380">
        <w:rPr>
          <w:rFonts w:ascii="Times New Roman" w:hAnsi="Times New Roman" w:cs="Times New Roman"/>
          <w:i/>
        </w:rPr>
        <w:t xml:space="preserve"> siècle : l’élaboration d’un discours.</w:t>
      </w:r>
    </w:p>
    <w:p w14:paraId="2BF16494" w14:textId="77777777" w:rsidR="005963D9" w:rsidRPr="00300380" w:rsidRDefault="005963D9" w:rsidP="005963D9">
      <w:pPr>
        <w:jc w:val="both"/>
        <w:rPr>
          <w:rFonts w:ascii="Times New Roman" w:hAnsi="Times New Roman" w:cs="Times New Roman"/>
          <w:b/>
          <w:i/>
        </w:rPr>
      </w:pPr>
    </w:p>
    <w:p w14:paraId="66AC5F33" w14:textId="77777777" w:rsidR="005963D9" w:rsidRPr="00300380" w:rsidRDefault="005963D9" w:rsidP="005963D9">
      <w:pPr>
        <w:jc w:val="both"/>
        <w:rPr>
          <w:rFonts w:ascii="Times New Roman" w:hAnsi="Times New Roman" w:cs="Times New Roman"/>
          <w:b/>
          <w:i/>
        </w:rPr>
      </w:pPr>
    </w:p>
    <w:p w14:paraId="7DCD14C5" w14:textId="77777777" w:rsidR="005963D9" w:rsidRPr="00300380" w:rsidRDefault="005963D9" w:rsidP="005963D9">
      <w:pPr>
        <w:jc w:val="both"/>
        <w:rPr>
          <w:rFonts w:ascii="Times New Roman" w:hAnsi="Times New Roman" w:cs="Times New Roman"/>
          <w:b/>
          <w:i/>
        </w:rPr>
      </w:pPr>
    </w:p>
    <w:p w14:paraId="3FA2C353" w14:textId="77777777" w:rsidR="005963D9" w:rsidRPr="00300380" w:rsidRDefault="005963D9" w:rsidP="00C66630">
      <w:pPr>
        <w:jc w:val="both"/>
        <w:outlineLvl w:val="0"/>
        <w:rPr>
          <w:rFonts w:ascii="Times New Roman" w:hAnsi="Times New Roman" w:cs="Times New Roman"/>
          <w:b/>
        </w:rPr>
      </w:pPr>
      <w:r w:rsidRPr="00300380">
        <w:rPr>
          <w:rFonts w:ascii="Times New Roman" w:hAnsi="Times New Roman" w:cs="Times New Roman"/>
          <w:b/>
        </w:rPr>
        <w:t>Figures et lieux de la musique antique à Paris dans les années 1840.</w:t>
      </w:r>
    </w:p>
    <w:p w14:paraId="622C276F" w14:textId="77777777" w:rsidR="005963D9" w:rsidRPr="00300380" w:rsidRDefault="005963D9" w:rsidP="00C66630">
      <w:pPr>
        <w:jc w:val="both"/>
        <w:outlineLvl w:val="0"/>
        <w:rPr>
          <w:rFonts w:ascii="Times New Roman" w:hAnsi="Times New Roman" w:cs="Times New Roman"/>
        </w:rPr>
      </w:pPr>
      <w:r w:rsidRPr="00300380">
        <w:rPr>
          <w:rFonts w:ascii="Times New Roman" w:hAnsi="Times New Roman" w:cs="Times New Roman"/>
        </w:rPr>
        <w:t xml:space="preserve">Sophie-Anne </w:t>
      </w:r>
      <w:proofErr w:type="spellStart"/>
      <w:r w:rsidRPr="00300380">
        <w:rPr>
          <w:rFonts w:ascii="Times New Roman" w:hAnsi="Times New Roman" w:cs="Times New Roman"/>
        </w:rPr>
        <w:t>Leterrier</w:t>
      </w:r>
      <w:proofErr w:type="spellEnd"/>
      <w:r w:rsidRPr="00300380">
        <w:rPr>
          <w:rFonts w:ascii="Times New Roman" w:hAnsi="Times New Roman" w:cs="Times New Roman"/>
        </w:rPr>
        <w:t>, Université d’Artois, CRHES.</w:t>
      </w:r>
    </w:p>
    <w:p w14:paraId="52F1B6D3" w14:textId="77777777" w:rsidR="005963D9" w:rsidRPr="00300380" w:rsidRDefault="005963D9" w:rsidP="005963D9">
      <w:pPr>
        <w:jc w:val="both"/>
        <w:rPr>
          <w:rFonts w:ascii="Times New Roman" w:hAnsi="Times New Roman" w:cs="Times New Roman"/>
          <w:b/>
        </w:rPr>
      </w:pPr>
    </w:p>
    <w:p w14:paraId="1DFF8CE7" w14:textId="77777777" w:rsidR="005963D9" w:rsidRPr="00300380" w:rsidRDefault="005963D9" w:rsidP="005963D9">
      <w:pPr>
        <w:jc w:val="both"/>
        <w:rPr>
          <w:rFonts w:ascii="Times New Roman" w:hAnsi="Times New Roman" w:cs="Times New Roman"/>
          <w:b/>
        </w:rPr>
      </w:pPr>
    </w:p>
    <w:p w14:paraId="6FCD41FF" w14:textId="77777777" w:rsidR="005963D9" w:rsidRPr="00300380" w:rsidRDefault="005963D9" w:rsidP="005963D9">
      <w:pPr>
        <w:jc w:val="both"/>
        <w:rPr>
          <w:rFonts w:ascii="Times New Roman" w:hAnsi="Times New Roman" w:cs="Times New Roman"/>
        </w:rPr>
      </w:pPr>
      <w:r w:rsidRPr="00DF6665">
        <w:rPr>
          <w:rFonts w:ascii="Times New Roman" w:hAnsi="Times New Roman" w:cs="Times New Roman"/>
          <w:b/>
        </w:rPr>
        <w:t>Proposition</w:t>
      </w:r>
      <w:r>
        <w:rPr>
          <w:rFonts w:ascii="Times New Roman" w:hAnsi="Times New Roman" w:cs="Times New Roman"/>
        </w:rPr>
        <w:t xml:space="preserve"> : </w:t>
      </w:r>
      <w:r w:rsidRPr="00300380">
        <w:rPr>
          <w:rFonts w:ascii="Times New Roman" w:hAnsi="Times New Roman" w:cs="Times New Roman"/>
        </w:rPr>
        <w:t>Dans la constitution de l’histoire de la musique, plusieurs savants du premier XIX</w:t>
      </w:r>
      <w:r w:rsidRPr="00300380">
        <w:rPr>
          <w:rFonts w:ascii="Times New Roman" w:hAnsi="Times New Roman" w:cs="Times New Roman"/>
          <w:vertAlign w:val="superscript"/>
        </w:rPr>
        <w:t>e</w:t>
      </w:r>
      <w:r w:rsidRPr="00300380">
        <w:rPr>
          <w:rFonts w:ascii="Times New Roman" w:hAnsi="Times New Roman" w:cs="Times New Roman"/>
        </w:rPr>
        <w:t xml:space="preserve"> siècle ont tenu un rôle important, à la fois comme théoriciens et comme vulgarisateurs. A partir des deux cas de François-Joseph Fétis et d’Auguste Bottée de </w:t>
      </w:r>
      <w:proofErr w:type="spellStart"/>
      <w:r w:rsidRPr="00300380">
        <w:rPr>
          <w:rFonts w:ascii="Times New Roman" w:hAnsi="Times New Roman" w:cs="Times New Roman"/>
        </w:rPr>
        <w:t>Toulmon</w:t>
      </w:r>
      <w:proofErr w:type="spellEnd"/>
      <w:r w:rsidRPr="00300380">
        <w:rPr>
          <w:rFonts w:ascii="Times New Roman" w:hAnsi="Times New Roman" w:cs="Times New Roman"/>
        </w:rPr>
        <w:t xml:space="preserve">, dont la notoriété et la postérité sont très dissymétriques, je me propose d’évoquer la configuration du champ en question dans les années 1830-1840.  </w:t>
      </w:r>
    </w:p>
    <w:p w14:paraId="3069C9CD" w14:textId="77777777" w:rsidR="005963D9" w:rsidRPr="00300380" w:rsidRDefault="005963D9" w:rsidP="005963D9">
      <w:pPr>
        <w:jc w:val="both"/>
        <w:rPr>
          <w:rFonts w:ascii="Times New Roman" w:hAnsi="Times New Roman" w:cs="Times New Roman"/>
        </w:rPr>
      </w:pPr>
      <w:r w:rsidRPr="00300380">
        <w:rPr>
          <w:rFonts w:ascii="Times New Roman" w:hAnsi="Times New Roman" w:cs="Times New Roman"/>
        </w:rPr>
        <w:t xml:space="preserve">Il s’agira d’examiner leurs recherches sur l’histoire de la musique antique dans leur dimension institutionnelle (les lieux : Académie des inscriptions et belles-lettres, Institut historique, Conservatoire) dans leurs moyens (concours académique, supports de presse, édition musicale, concerts) et dans leurs effets, pour montrer comment ces deux personnages ont contribué, par leurs écrits et par leur action publique, à construire un discours sur les musiques de l’Antiquité afin de les rendre plus familières, de quelle façon ce discours a infléchi le regard des contemporains et comment il a pesé sur notre propre réception de la musique antique. </w:t>
      </w:r>
    </w:p>
    <w:p w14:paraId="656F822E" w14:textId="77777777" w:rsidR="005963D9" w:rsidRPr="00300380" w:rsidRDefault="005963D9" w:rsidP="005963D9">
      <w:pPr>
        <w:jc w:val="both"/>
        <w:rPr>
          <w:rFonts w:ascii="Times New Roman" w:hAnsi="Times New Roman" w:cs="Times New Roman"/>
        </w:rPr>
      </w:pPr>
    </w:p>
    <w:p w14:paraId="01E20E35" w14:textId="77777777" w:rsidR="005963D9" w:rsidRDefault="005963D9" w:rsidP="005963D9">
      <w:pPr>
        <w:jc w:val="both"/>
        <w:rPr>
          <w:rFonts w:ascii="Times New Roman" w:hAnsi="Times New Roman" w:cs="Times New Roman"/>
        </w:rPr>
      </w:pPr>
      <w:r>
        <w:rPr>
          <w:rFonts w:ascii="Times New Roman" w:hAnsi="Times New Roman" w:cs="Times New Roman"/>
        </w:rPr>
        <w:br w:type="page"/>
      </w:r>
    </w:p>
    <w:p w14:paraId="5847C585" w14:textId="77777777" w:rsidR="005963D9" w:rsidRPr="00300380" w:rsidRDefault="005963D9" w:rsidP="005963D9">
      <w:pPr>
        <w:jc w:val="both"/>
        <w:rPr>
          <w:rFonts w:ascii="Times New Roman" w:hAnsi="Times New Roman" w:cs="Times New Roman"/>
          <w:i/>
        </w:rPr>
      </w:pPr>
      <w:r w:rsidRPr="00300380">
        <w:rPr>
          <w:rFonts w:ascii="Times New Roman" w:hAnsi="Times New Roman" w:cs="Times New Roman"/>
          <w:b/>
        </w:rPr>
        <w:lastRenderedPageBreak/>
        <w:t>14</w:t>
      </w:r>
      <w:r w:rsidRPr="00300380">
        <w:rPr>
          <w:rFonts w:ascii="Times New Roman" w:hAnsi="Times New Roman" w:cs="Times New Roman"/>
        </w:rPr>
        <w:t>-15 décembre 2017, Louvre-Lens, Journée d’étude</w:t>
      </w:r>
      <w:r w:rsidRPr="00300380">
        <w:rPr>
          <w:rFonts w:ascii="Times New Roman" w:hAnsi="Times New Roman" w:cs="Times New Roman"/>
          <w:i/>
        </w:rPr>
        <w:t xml:space="preserve"> Figures de savants et musiques antiques au XIX</w:t>
      </w:r>
      <w:r w:rsidRPr="00300380">
        <w:rPr>
          <w:rFonts w:ascii="Times New Roman" w:hAnsi="Times New Roman" w:cs="Times New Roman"/>
          <w:i/>
          <w:vertAlign w:val="superscript"/>
        </w:rPr>
        <w:t>e</w:t>
      </w:r>
      <w:r w:rsidRPr="00300380">
        <w:rPr>
          <w:rFonts w:ascii="Times New Roman" w:hAnsi="Times New Roman" w:cs="Times New Roman"/>
          <w:i/>
        </w:rPr>
        <w:t xml:space="preserve"> siècle : l’élaboration d’un discours.</w:t>
      </w:r>
    </w:p>
    <w:p w14:paraId="547156FC" w14:textId="77777777" w:rsidR="005963D9" w:rsidRPr="00300380" w:rsidRDefault="005963D9" w:rsidP="005963D9">
      <w:pPr>
        <w:jc w:val="both"/>
        <w:rPr>
          <w:rFonts w:ascii="Times New Roman" w:hAnsi="Times New Roman" w:cs="Times New Roman"/>
          <w:b/>
          <w:i/>
        </w:rPr>
      </w:pPr>
    </w:p>
    <w:p w14:paraId="1B22DFF6" w14:textId="77777777" w:rsidR="005963D9" w:rsidRPr="00300380" w:rsidRDefault="005963D9" w:rsidP="005963D9">
      <w:pPr>
        <w:jc w:val="both"/>
        <w:rPr>
          <w:rFonts w:ascii="Times New Roman" w:hAnsi="Times New Roman" w:cs="Times New Roman"/>
          <w:b/>
          <w:i/>
        </w:rPr>
      </w:pPr>
    </w:p>
    <w:p w14:paraId="23F68EC0" w14:textId="77777777" w:rsidR="005963D9" w:rsidRPr="00300380" w:rsidRDefault="005963D9" w:rsidP="005963D9">
      <w:pPr>
        <w:jc w:val="both"/>
        <w:rPr>
          <w:rFonts w:ascii="Times New Roman" w:hAnsi="Times New Roman" w:cs="Times New Roman"/>
          <w:b/>
          <w:i/>
        </w:rPr>
      </w:pPr>
    </w:p>
    <w:p w14:paraId="44CF1FEF" w14:textId="77777777" w:rsidR="005963D9" w:rsidRPr="00442900" w:rsidRDefault="005963D9" w:rsidP="00C66630">
      <w:pPr>
        <w:jc w:val="center"/>
        <w:outlineLvl w:val="0"/>
        <w:rPr>
          <w:rFonts w:ascii="Times New Roman" w:hAnsi="Times New Roman" w:cs="Times New Roman"/>
          <w:b/>
          <w:sz w:val="28"/>
          <w:szCs w:val="28"/>
        </w:rPr>
      </w:pPr>
      <w:r w:rsidRPr="00442900">
        <w:rPr>
          <w:rFonts w:ascii="Times New Roman" w:hAnsi="Times New Roman" w:cs="Times New Roman"/>
          <w:b/>
          <w:sz w:val="28"/>
          <w:szCs w:val="28"/>
        </w:rPr>
        <w:t>Figures et lieux de la musique antique à Paris dans les années 1840.</w:t>
      </w:r>
    </w:p>
    <w:p w14:paraId="5908F8E7" w14:textId="77777777" w:rsidR="005963D9" w:rsidRPr="00442900" w:rsidRDefault="005963D9" w:rsidP="005963D9">
      <w:pPr>
        <w:jc w:val="center"/>
        <w:rPr>
          <w:rFonts w:ascii="Times New Roman" w:hAnsi="Times New Roman" w:cs="Times New Roman"/>
          <w:sz w:val="28"/>
          <w:szCs w:val="28"/>
        </w:rPr>
      </w:pPr>
      <w:r w:rsidRPr="00442900">
        <w:rPr>
          <w:rFonts w:ascii="Times New Roman" w:hAnsi="Times New Roman" w:cs="Times New Roman"/>
          <w:sz w:val="28"/>
          <w:szCs w:val="28"/>
        </w:rPr>
        <w:t xml:space="preserve">Sophie-Anne </w:t>
      </w:r>
      <w:proofErr w:type="spellStart"/>
      <w:r w:rsidRPr="00442900">
        <w:rPr>
          <w:rFonts w:ascii="Times New Roman" w:hAnsi="Times New Roman" w:cs="Times New Roman"/>
          <w:sz w:val="28"/>
          <w:szCs w:val="28"/>
        </w:rPr>
        <w:t>Leterrier</w:t>
      </w:r>
      <w:proofErr w:type="spellEnd"/>
      <w:r w:rsidRPr="00442900">
        <w:rPr>
          <w:rFonts w:ascii="Times New Roman" w:hAnsi="Times New Roman" w:cs="Times New Roman"/>
          <w:sz w:val="28"/>
          <w:szCs w:val="28"/>
        </w:rPr>
        <w:t>, Université d’Artois, CRHES.</w:t>
      </w:r>
    </w:p>
    <w:p w14:paraId="48419108" w14:textId="77777777" w:rsidR="005963D9" w:rsidRPr="00300380" w:rsidRDefault="005963D9" w:rsidP="005963D9">
      <w:pPr>
        <w:jc w:val="both"/>
        <w:rPr>
          <w:rFonts w:ascii="Times New Roman" w:hAnsi="Times New Roman" w:cs="Times New Roman"/>
        </w:rPr>
      </w:pPr>
    </w:p>
    <w:p w14:paraId="1665B4F4" w14:textId="77777777" w:rsidR="005963D9" w:rsidRPr="00300380" w:rsidRDefault="005963D9" w:rsidP="005963D9">
      <w:pPr>
        <w:jc w:val="both"/>
        <w:rPr>
          <w:rFonts w:ascii="Times New Roman" w:hAnsi="Times New Roman" w:cs="Times New Roman"/>
        </w:rPr>
      </w:pPr>
    </w:p>
    <w:p w14:paraId="56DBAE56" w14:textId="77777777" w:rsidR="005963D9" w:rsidRPr="00300380" w:rsidRDefault="005963D9" w:rsidP="00C66630">
      <w:pPr>
        <w:jc w:val="both"/>
        <w:outlineLvl w:val="0"/>
        <w:rPr>
          <w:rFonts w:ascii="Times New Roman" w:hAnsi="Times New Roman" w:cs="Times New Roman"/>
          <w:b/>
        </w:rPr>
      </w:pPr>
      <w:r w:rsidRPr="00300380">
        <w:rPr>
          <w:rFonts w:ascii="Times New Roman" w:hAnsi="Times New Roman" w:cs="Times New Roman"/>
          <w:b/>
        </w:rPr>
        <w:t>Introduction</w:t>
      </w:r>
    </w:p>
    <w:p w14:paraId="44BBEDD6" w14:textId="77777777" w:rsidR="005963D9" w:rsidRPr="00300380" w:rsidRDefault="005963D9" w:rsidP="005963D9">
      <w:pPr>
        <w:jc w:val="both"/>
        <w:rPr>
          <w:rFonts w:ascii="Times New Roman" w:hAnsi="Times New Roman" w:cs="Times New Roman"/>
        </w:rPr>
      </w:pPr>
      <w:r w:rsidRPr="00300380">
        <w:rPr>
          <w:rFonts w:ascii="Times New Roman" w:hAnsi="Times New Roman" w:cs="Times New Roman"/>
        </w:rPr>
        <w:t xml:space="preserve">Comme le rappelle Annie </w:t>
      </w:r>
      <w:proofErr w:type="spellStart"/>
      <w:r w:rsidRPr="00300380">
        <w:rPr>
          <w:rFonts w:ascii="Times New Roman" w:hAnsi="Times New Roman" w:cs="Times New Roman"/>
        </w:rPr>
        <w:t>Bélis</w:t>
      </w:r>
      <w:proofErr w:type="spellEnd"/>
      <w:r w:rsidRPr="00300380">
        <w:rPr>
          <w:rStyle w:val="Appelnotedebasdep"/>
          <w:rFonts w:ascii="Times New Roman" w:hAnsi="Times New Roman" w:cs="Times New Roman"/>
        </w:rPr>
        <w:footnoteReference w:id="1"/>
      </w:r>
      <w:r w:rsidRPr="00300380">
        <w:rPr>
          <w:rFonts w:ascii="Times New Roman" w:hAnsi="Times New Roman" w:cs="Times New Roman"/>
        </w:rPr>
        <w:t>, la musique antique est un domaine encore méconnu du grand public, et même de nombre de musiciens et de mélomanes, en dépit de sources textuelles nombreuses, et de découvertes archéologiques fameuses, depuis la fin du XIX</w:t>
      </w:r>
      <w:r w:rsidRPr="00300380">
        <w:rPr>
          <w:rFonts w:ascii="Times New Roman" w:hAnsi="Times New Roman" w:cs="Times New Roman"/>
          <w:vertAlign w:val="superscript"/>
        </w:rPr>
        <w:t>e</w:t>
      </w:r>
      <w:r w:rsidRPr="00300380">
        <w:rPr>
          <w:rFonts w:ascii="Times New Roman" w:hAnsi="Times New Roman" w:cs="Times New Roman"/>
        </w:rPr>
        <w:t xml:space="preserve"> siècle</w:t>
      </w:r>
      <w:r w:rsidRPr="00300380">
        <w:rPr>
          <w:rStyle w:val="Appelnotedebasdep"/>
          <w:rFonts w:ascii="Times New Roman" w:hAnsi="Times New Roman" w:cs="Times New Roman"/>
        </w:rPr>
        <w:footnoteReference w:id="2"/>
      </w:r>
      <w:r w:rsidRPr="00300380">
        <w:rPr>
          <w:rFonts w:ascii="Times New Roman" w:hAnsi="Times New Roman" w:cs="Times New Roman"/>
        </w:rPr>
        <w:t>. Certains musicologues eux-mêmes ont tendance à penser qu’on ne savait rien avant la fin du XIX</w:t>
      </w:r>
      <w:r w:rsidRPr="00300380">
        <w:rPr>
          <w:rFonts w:ascii="Times New Roman" w:hAnsi="Times New Roman" w:cs="Times New Roman"/>
          <w:vertAlign w:val="superscript"/>
        </w:rPr>
        <w:t xml:space="preserve">e </w:t>
      </w:r>
      <w:r w:rsidRPr="00300380">
        <w:rPr>
          <w:rFonts w:ascii="Times New Roman" w:hAnsi="Times New Roman" w:cs="Times New Roman"/>
        </w:rPr>
        <w:t>siècle, ou à discréditer sans examen les travaux publiés auparavant par des « amateurs ». Pourtant, l’histoire de la musique n’a pas commencé avec la création d’une discipline universitaire et la mise en œuvre d’une méthode rigoureuse. « La musicologie, comme toute autre discipline, s’inscrit dans le contexte de sa pratique »</w:t>
      </w:r>
      <w:r w:rsidRPr="00300380">
        <w:rPr>
          <w:rStyle w:val="Appelnotedebasdep"/>
          <w:rFonts w:ascii="Times New Roman" w:hAnsi="Times New Roman" w:cs="Times New Roman"/>
        </w:rPr>
        <w:footnoteReference w:id="3"/>
      </w:r>
      <w:r w:rsidRPr="00300380">
        <w:rPr>
          <w:rFonts w:ascii="Times New Roman" w:hAnsi="Times New Roman" w:cs="Times New Roman"/>
        </w:rPr>
        <w:t xml:space="preserve">. </w:t>
      </w:r>
    </w:p>
    <w:p w14:paraId="78A0075A" w14:textId="7B063F0C" w:rsidR="005963D9" w:rsidRPr="00300380" w:rsidRDefault="005963D9" w:rsidP="005963D9">
      <w:pPr>
        <w:jc w:val="both"/>
        <w:rPr>
          <w:rFonts w:ascii="Times New Roman" w:hAnsi="Times New Roman" w:cs="Times New Roman"/>
        </w:rPr>
      </w:pPr>
      <w:r w:rsidRPr="00300380">
        <w:rPr>
          <w:rFonts w:ascii="Times New Roman" w:hAnsi="Times New Roman" w:cs="Times New Roman"/>
        </w:rPr>
        <w:t>Dans la première moitié du XIX</w:t>
      </w:r>
      <w:r w:rsidRPr="00300380">
        <w:rPr>
          <w:rFonts w:ascii="Times New Roman" w:hAnsi="Times New Roman" w:cs="Times New Roman"/>
          <w:vertAlign w:val="superscript"/>
        </w:rPr>
        <w:t>e</w:t>
      </w:r>
      <w:r w:rsidRPr="00300380">
        <w:rPr>
          <w:rFonts w:ascii="Times New Roman" w:hAnsi="Times New Roman" w:cs="Times New Roman"/>
        </w:rPr>
        <w:t xml:space="preserve"> siècle, un certain nombre de pionniers ont enquêté sur la musique de Anciens</w:t>
      </w:r>
      <w:r>
        <w:rPr>
          <w:rFonts w:ascii="Times New Roman" w:hAnsi="Times New Roman" w:cs="Times New Roman"/>
        </w:rPr>
        <w:t>, non seulement dans le champ de l’archéologie, mais dans celui de l’histoire</w:t>
      </w:r>
      <w:r w:rsidRPr="00300380">
        <w:rPr>
          <w:rFonts w:ascii="Times New Roman" w:hAnsi="Times New Roman" w:cs="Times New Roman"/>
        </w:rPr>
        <w:t xml:space="preserve">. Je me propose de vous présenter certains d’entre eux, pour montrer dans quelle mesure les idées reçues, les conventions du temps, mais aussi la nature des espaces de sociabilité scientifique et de reconnaissance sociale influent sur les hypothèses </w:t>
      </w:r>
      <w:r>
        <w:rPr>
          <w:rFonts w:ascii="Times New Roman" w:hAnsi="Times New Roman" w:cs="Times New Roman"/>
        </w:rPr>
        <w:t>et sur les pratiques</w:t>
      </w:r>
      <w:r w:rsidRPr="00300380">
        <w:rPr>
          <w:rFonts w:ascii="Times New Roman" w:hAnsi="Times New Roman" w:cs="Times New Roman"/>
        </w:rPr>
        <w:t xml:space="preserve">. Christian </w:t>
      </w:r>
      <w:proofErr w:type="spellStart"/>
      <w:r w:rsidRPr="00300380">
        <w:rPr>
          <w:rFonts w:ascii="Times New Roman" w:hAnsi="Times New Roman" w:cs="Times New Roman"/>
        </w:rPr>
        <w:t>Amalvi</w:t>
      </w:r>
      <w:proofErr w:type="spellEnd"/>
      <w:r w:rsidRPr="00300380">
        <w:rPr>
          <w:rFonts w:ascii="Times New Roman" w:hAnsi="Times New Roman" w:cs="Times New Roman"/>
        </w:rPr>
        <w:t xml:space="preserve"> a interrogé de ce point de vue l’histoire</w:t>
      </w:r>
      <w:r>
        <w:rPr>
          <w:rFonts w:ascii="Times New Roman" w:hAnsi="Times New Roman" w:cs="Times New Roman"/>
        </w:rPr>
        <w:t xml:space="preserve"> générale</w:t>
      </w:r>
      <w:r w:rsidRPr="00300380">
        <w:rPr>
          <w:rStyle w:val="Appelnotedebasdep"/>
          <w:rFonts w:ascii="Times New Roman" w:hAnsi="Times New Roman" w:cs="Times New Roman"/>
        </w:rPr>
        <w:footnoteReference w:id="4"/>
      </w:r>
      <w:r w:rsidRPr="00300380">
        <w:rPr>
          <w:rFonts w:ascii="Times New Roman" w:hAnsi="Times New Roman" w:cs="Times New Roman"/>
        </w:rPr>
        <w:t>, soulignant l’importance des conditions matérielles et intellectuelles de la production de la connaissance, des habitudes sociales d’un groupe d’auteurs. De la même manière, je m’intéresserai ici aux espaces et aux formes d’apprentissage</w:t>
      </w:r>
      <w:r>
        <w:rPr>
          <w:rFonts w:ascii="Times New Roman" w:hAnsi="Times New Roman" w:cs="Times New Roman"/>
        </w:rPr>
        <w:t xml:space="preserve"> des historiens de la musique antique</w:t>
      </w:r>
      <w:r w:rsidRPr="00300380">
        <w:rPr>
          <w:rFonts w:ascii="Times New Roman" w:hAnsi="Times New Roman" w:cs="Times New Roman"/>
        </w:rPr>
        <w:t xml:space="preserve">, </w:t>
      </w:r>
      <w:r w:rsidR="00F619BA">
        <w:rPr>
          <w:rFonts w:ascii="Times New Roman" w:hAnsi="Times New Roman" w:cs="Times New Roman"/>
        </w:rPr>
        <w:t>en m’arrêtant sur</w:t>
      </w:r>
      <w:r>
        <w:rPr>
          <w:rFonts w:ascii="Times New Roman" w:hAnsi="Times New Roman" w:cs="Times New Roman"/>
        </w:rPr>
        <w:t xml:space="preserve"> deux figures</w:t>
      </w:r>
      <w:r w:rsidRPr="00300380">
        <w:rPr>
          <w:rFonts w:ascii="Times New Roman" w:hAnsi="Times New Roman" w:cs="Times New Roman"/>
        </w:rPr>
        <w:t>, l’un</w:t>
      </w:r>
      <w:r>
        <w:rPr>
          <w:rFonts w:ascii="Times New Roman" w:hAnsi="Times New Roman" w:cs="Times New Roman"/>
        </w:rPr>
        <w:t>e</w:t>
      </w:r>
      <w:r w:rsidRPr="00300380">
        <w:rPr>
          <w:rFonts w:ascii="Times New Roman" w:hAnsi="Times New Roman" w:cs="Times New Roman"/>
        </w:rPr>
        <w:t xml:space="preserve"> très connu</w:t>
      </w:r>
      <w:r w:rsidR="006F0911">
        <w:rPr>
          <w:rFonts w:ascii="Times New Roman" w:hAnsi="Times New Roman" w:cs="Times New Roman"/>
        </w:rPr>
        <w:t>e</w:t>
      </w:r>
      <w:r w:rsidRPr="00300380">
        <w:rPr>
          <w:rFonts w:ascii="Times New Roman" w:hAnsi="Times New Roman" w:cs="Times New Roman"/>
        </w:rPr>
        <w:t xml:space="preserve"> (Fétis), l’autre bien oublié</w:t>
      </w:r>
      <w:r>
        <w:rPr>
          <w:rFonts w:ascii="Times New Roman" w:hAnsi="Times New Roman" w:cs="Times New Roman"/>
        </w:rPr>
        <w:t>e</w:t>
      </w:r>
      <w:r w:rsidRPr="00300380">
        <w:rPr>
          <w:rFonts w:ascii="Times New Roman" w:hAnsi="Times New Roman" w:cs="Times New Roman"/>
        </w:rPr>
        <w:t xml:space="preserve"> (Bottée de </w:t>
      </w:r>
      <w:proofErr w:type="spellStart"/>
      <w:r w:rsidRPr="00300380">
        <w:rPr>
          <w:rFonts w:ascii="Times New Roman" w:hAnsi="Times New Roman" w:cs="Times New Roman"/>
        </w:rPr>
        <w:t>Toulmon</w:t>
      </w:r>
      <w:proofErr w:type="spellEnd"/>
      <w:r w:rsidRPr="00300380">
        <w:rPr>
          <w:rFonts w:ascii="Times New Roman" w:hAnsi="Times New Roman" w:cs="Times New Roman"/>
        </w:rPr>
        <w:t xml:space="preserve">). </w:t>
      </w:r>
    </w:p>
    <w:p w14:paraId="2E46F504" w14:textId="77777777" w:rsidR="005963D9" w:rsidRDefault="005963D9" w:rsidP="005963D9">
      <w:pPr>
        <w:jc w:val="both"/>
        <w:rPr>
          <w:rFonts w:ascii="Times New Roman" w:hAnsi="Times New Roman" w:cs="Times New Roman"/>
        </w:rPr>
      </w:pPr>
    </w:p>
    <w:p w14:paraId="733274E4" w14:textId="77777777" w:rsidR="005963D9" w:rsidRPr="00300380" w:rsidRDefault="005963D9" w:rsidP="005963D9">
      <w:pPr>
        <w:jc w:val="both"/>
        <w:rPr>
          <w:rFonts w:ascii="Times New Roman" w:hAnsi="Times New Roman" w:cs="Times New Roman"/>
        </w:rPr>
      </w:pPr>
    </w:p>
    <w:p w14:paraId="71BB31E1" w14:textId="16A658A6" w:rsidR="005963D9" w:rsidRDefault="005963D9" w:rsidP="00C66630">
      <w:pPr>
        <w:jc w:val="both"/>
        <w:outlineLvl w:val="0"/>
        <w:rPr>
          <w:rFonts w:ascii="Times New Roman" w:hAnsi="Times New Roman" w:cs="Times New Roman"/>
          <w:b/>
        </w:rPr>
      </w:pPr>
      <w:r w:rsidRPr="00300380">
        <w:rPr>
          <w:rFonts w:ascii="Times New Roman" w:hAnsi="Times New Roman" w:cs="Times New Roman"/>
          <w:b/>
        </w:rPr>
        <w:t xml:space="preserve">I. </w:t>
      </w:r>
      <w:r w:rsidR="00D06F62">
        <w:rPr>
          <w:rFonts w:ascii="Times New Roman" w:hAnsi="Times New Roman" w:cs="Times New Roman"/>
          <w:b/>
        </w:rPr>
        <w:t>L</w:t>
      </w:r>
      <w:r w:rsidRPr="00300380">
        <w:rPr>
          <w:rFonts w:ascii="Times New Roman" w:hAnsi="Times New Roman" w:cs="Times New Roman"/>
          <w:b/>
        </w:rPr>
        <w:t>a musique des Anciens</w:t>
      </w:r>
      <w:r w:rsidR="00D06F62">
        <w:rPr>
          <w:rFonts w:ascii="Times New Roman" w:hAnsi="Times New Roman" w:cs="Times New Roman"/>
          <w:b/>
        </w:rPr>
        <w:t> :</w:t>
      </w:r>
      <w:r w:rsidR="00B9704A">
        <w:rPr>
          <w:rFonts w:ascii="Times New Roman" w:hAnsi="Times New Roman" w:cs="Times New Roman"/>
          <w:b/>
        </w:rPr>
        <w:t xml:space="preserve"> un mythe, faute</w:t>
      </w:r>
      <w:r w:rsidR="00D06F62">
        <w:rPr>
          <w:rFonts w:ascii="Times New Roman" w:hAnsi="Times New Roman" w:cs="Times New Roman"/>
          <w:b/>
        </w:rPr>
        <w:t xml:space="preserve"> d’histoire</w:t>
      </w:r>
    </w:p>
    <w:p w14:paraId="35758A09" w14:textId="77777777" w:rsidR="005963D9" w:rsidRPr="00300380" w:rsidRDefault="005963D9" w:rsidP="005963D9">
      <w:pPr>
        <w:jc w:val="both"/>
        <w:rPr>
          <w:rFonts w:ascii="Times New Roman" w:hAnsi="Times New Roman" w:cs="Times New Roman"/>
          <w:b/>
        </w:rPr>
      </w:pPr>
    </w:p>
    <w:p w14:paraId="7C83C6E3" w14:textId="6AF1BEFC" w:rsidR="006F0911" w:rsidRDefault="005963D9" w:rsidP="005963D9">
      <w:pPr>
        <w:jc w:val="both"/>
        <w:rPr>
          <w:rFonts w:ascii="Times New Roman" w:hAnsi="Times New Roman" w:cs="Times New Roman"/>
        </w:rPr>
      </w:pPr>
      <w:r w:rsidRPr="00300380">
        <w:rPr>
          <w:rFonts w:ascii="Times New Roman" w:hAnsi="Times New Roman" w:cs="Times New Roman"/>
        </w:rPr>
        <w:t>Avant toutes choses, il faut rappeler qu’au début du XIX</w:t>
      </w:r>
      <w:r w:rsidRPr="00300380">
        <w:rPr>
          <w:rFonts w:ascii="Times New Roman" w:hAnsi="Times New Roman" w:cs="Times New Roman"/>
          <w:vertAlign w:val="superscript"/>
        </w:rPr>
        <w:t>e</w:t>
      </w:r>
      <w:r w:rsidRPr="00300380">
        <w:rPr>
          <w:rFonts w:ascii="Times New Roman" w:hAnsi="Times New Roman" w:cs="Times New Roman"/>
        </w:rPr>
        <w:t xml:space="preserve"> siècle, la musique antique ne peut être abordée comme un objet ordinaire. </w:t>
      </w:r>
      <w:r w:rsidR="00D06F62" w:rsidRPr="00300380">
        <w:rPr>
          <w:rFonts w:ascii="Times New Roman" w:hAnsi="Times New Roman" w:cs="Times New Roman"/>
        </w:rPr>
        <w:t xml:space="preserve">Dans le </w:t>
      </w:r>
      <w:r w:rsidR="00D06F62">
        <w:rPr>
          <w:rFonts w:ascii="Times New Roman" w:hAnsi="Times New Roman" w:cs="Times New Roman"/>
        </w:rPr>
        <w:t>milieu académique</w:t>
      </w:r>
      <w:r w:rsidR="00D06F62" w:rsidRPr="00300380">
        <w:rPr>
          <w:rFonts w:ascii="Times New Roman" w:hAnsi="Times New Roman" w:cs="Times New Roman"/>
        </w:rPr>
        <w:t>, il existe un véritable « modèle » grec, c’est-à-dire que l’on postule que tout ce qui caractérise la civilisation vient de Grecs, entre autres les arts.</w:t>
      </w:r>
      <w:r w:rsidR="00D06F62" w:rsidRPr="001059D8">
        <w:rPr>
          <w:rFonts w:ascii="Times New Roman" w:hAnsi="Times New Roman" w:cs="Times New Roman"/>
        </w:rPr>
        <w:t xml:space="preserve"> </w:t>
      </w:r>
      <w:r w:rsidR="00D06F62" w:rsidRPr="00300380">
        <w:rPr>
          <w:rFonts w:ascii="Times New Roman" w:hAnsi="Times New Roman" w:cs="Times New Roman"/>
        </w:rPr>
        <w:t>Les effets merveilleux attribués à la musique grecq</w:t>
      </w:r>
      <w:r w:rsidR="00D06F62">
        <w:rPr>
          <w:rFonts w:ascii="Times New Roman" w:hAnsi="Times New Roman" w:cs="Times New Roman"/>
        </w:rPr>
        <w:t>ue sont un lieu commun</w:t>
      </w:r>
      <w:r w:rsidR="00D06F62" w:rsidRPr="00300380">
        <w:rPr>
          <w:rFonts w:ascii="Times New Roman" w:hAnsi="Times New Roman" w:cs="Times New Roman"/>
        </w:rPr>
        <w:t xml:space="preserve">. On attribue </w:t>
      </w:r>
      <w:r w:rsidR="00D06F62" w:rsidRPr="00300380">
        <w:rPr>
          <w:rFonts w:ascii="Times New Roman" w:hAnsi="Times New Roman" w:cs="Times New Roman"/>
          <w:i/>
        </w:rPr>
        <w:t>a priori</w:t>
      </w:r>
      <w:r w:rsidR="00D06F62" w:rsidRPr="00300380">
        <w:rPr>
          <w:rFonts w:ascii="Times New Roman" w:hAnsi="Times New Roman" w:cs="Times New Roman"/>
        </w:rPr>
        <w:t xml:space="preserve"> tout aux Grecs : l’invention de la musique, celle de l’harmonie, on dispute pour savoir s’ils ont ou non connu la polyphonie. </w:t>
      </w:r>
      <w:r w:rsidR="00E8436D">
        <w:rPr>
          <w:rFonts w:ascii="Times New Roman" w:hAnsi="Times New Roman" w:cs="Times New Roman"/>
        </w:rPr>
        <w:t xml:space="preserve">On postule que leur musique a dû avoir la puissance expressive de leurs autres arts, mais cela reste un postulat. </w:t>
      </w:r>
      <w:r w:rsidRPr="00300380">
        <w:rPr>
          <w:rFonts w:ascii="Times New Roman" w:hAnsi="Times New Roman" w:cs="Times New Roman"/>
        </w:rPr>
        <w:t>« La musique des Anciens (notamment celle de l’antiquité gréco-romaine) représente depuis le haut Moyen-Âge un mythe qu’écrivains, philosophes et théoriciens s’efforcent de maintenir vivant »</w:t>
      </w:r>
      <w:r w:rsidRPr="00300380">
        <w:rPr>
          <w:rStyle w:val="Appelnotedebasdep"/>
          <w:rFonts w:ascii="Times New Roman" w:hAnsi="Times New Roman" w:cs="Times New Roman"/>
        </w:rPr>
        <w:footnoteReference w:id="5"/>
      </w:r>
      <w:r w:rsidRPr="00300380">
        <w:rPr>
          <w:rFonts w:ascii="Times New Roman" w:hAnsi="Times New Roman" w:cs="Times New Roman"/>
        </w:rPr>
        <w:t xml:space="preserve">. </w:t>
      </w:r>
    </w:p>
    <w:p w14:paraId="793D5A80" w14:textId="7D28171F" w:rsidR="005963D9" w:rsidRDefault="00D06F62" w:rsidP="005963D9">
      <w:pPr>
        <w:jc w:val="both"/>
        <w:rPr>
          <w:rFonts w:ascii="Times New Roman" w:hAnsi="Times New Roman" w:cs="Times New Roman"/>
        </w:rPr>
      </w:pPr>
      <w:r>
        <w:rPr>
          <w:rFonts w:ascii="Times New Roman" w:hAnsi="Times New Roman" w:cs="Times New Roman"/>
        </w:rPr>
        <w:lastRenderedPageBreak/>
        <w:t xml:space="preserve">Ces </w:t>
      </w:r>
      <w:r w:rsidRPr="00D06F62">
        <w:rPr>
          <w:rFonts w:ascii="Times New Roman" w:hAnsi="Times New Roman" w:cs="Times New Roman"/>
          <w:i/>
        </w:rPr>
        <w:t xml:space="preserve">a priori </w:t>
      </w:r>
      <w:r>
        <w:rPr>
          <w:rFonts w:ascii="Times New Roman" w:hAnsi="Times New Roman" w:cs="Times New Roman"/>
        </w:rPr>
        <w:t xml:space="preserve">ont pour contrepartie une ignorance quasi-complète de la musique « concrète » des Anciens, qui tient à la fois à l’inexistence de l’archéologie musicale, et au statut subalterne de la musique dans les arts. </w:t>
      </w:r>
      <w:r w:rsidR="005E5777">
        <w:rPr>
          <w:rFonts w:ascii="Times New Roman" w:hAnsi="Times New Roman" w:cs="Times New Roman"/>
        </w:rPr>
        <w:t xml:space="preserve">On connaît un certain nombre des fonctions de la musique dans les sociétés antiques, on sait qu’elle était intimement liée à la poésie, au théâtre, on connait les noms d’un certain nombre de ses modes et échelles, mais on n’a aucune idée de la façon dont elle pouvait sonner (et d’ailleurs on ne s’en soucie guère). Il ne fait de doute pour personne que la musique « artistique » est moderne. </w:t>
      </w:r>
      <w:r w:rsidR="005963D9" w:rsidRPr="00300380">
        <w:rPr>
          <w:rFonts w:ascii="Times New Roman" w:hAnsi="Times New Roman" w:cs="Times New Roman"/>
        </w:rPr>
        <w:t xml:space="preserve">Les débats sur la musique antique sont </w:t>
      </w:r>
      <w:r w:rsidR="005963D9">
        <w:rPr>
          <w:rFonts w:ascii="Times New Roman" w:hAnsi="Times New Roman" w:cs="Times New Roman"/>
        </w:rPr>
        <w:t xml:space="preserve">donc marqués par deux limites : l’une concerne la nature des </w:t>
      </w:r>
      <w:r>
        <w:rPr>
          <w:rFonts w:ascii="Times New Roman" w:hAnsi="Times New Roman" w:cs="Times New Roman"/>
        </w:rPr>
        <w:t>sources de la connaissance</w:t>
      </w:r>
      <w:r w:rsidR="005963D9">
        <w:rPr>
          <w:rFonts w:ascii="Times New Roman" w:hAnsi="Times New Roman" w:cs="Times New Roman"/>
        </w:rPr>
        <w:t>, l’autre la valeur</w:t>
      </w:r>
      <w:r>
        <w:rPr>
          <w:rFonts w:ascii="Times New Roman" w:hAnsi="Times New Roman" w:cs="Times New Roman"/>
        </w:rPr>
        <w:t xml:space="preserve"> attribuée à la musique d’autrefois</w:t>
      </w:r>
      <w:r w:rsidR="005963D9">
        <w:rPr>
          <w:rFonts w:ascii="Times New Roman" w:hAnsi="Times New Roman" w:cs="Times New Roman"/>
        </w:rPr>
        <w:t xml:space="preserve">. </w:t>
      </w:r>
    </w:p>
    <w:p w14:paraId="41C5DB88" w14:textId="77777777" w:rsidR="005963D9" w:rsidRPr="00300380" w:rsidRDefault="005963D9" w:rsidP="005963D9">
      <w:pPr>
        <w:jc w:val="both"/>
        <w:rPr>
          <w:rFonts w:ascii="Times New Roman" w:hAnsi="Times New Roman" w:cs="Times New Roman"/>
        </w:rPr>
      </w:pPr>
    </w:p>
    <w:p w14:paraId="5E83D422" w14:textId="37240BB7" w:rsidR="005963D9" w:rsidRPr="00300380" w:rsidRDefault="00120A7B" w:rsidP="005963D9">
      <w:pPr>
        <w:pStyle w:val="Pardeliste"/>
        <w:numPr>
          <w:ilvl w:val="0"/>
          <w:numId w:val="3"/>
        </w:numPr>
        <w:jc w:val="both"/>
        <w:rPr>
          <w:rFonts w:ascii="Times New Roman" w:hAnsi="Times New Roman" w:cs="Times New Roman"/>
          <w:b/>
        </w:rPr>
      </w:pPr>
      <w:r>
        <w:rPr>
          <w:rFonts w:ascii="Times New Roman" w:hAnsi="Times New Roman" w:cs="Times New Roman"/>
          <w:b/>
        </w:rPr>
        <w:t xml:space="preserve">Histoire érudite, </w:t>
      </w:r>
      <w:r w:rsidR="005963D9" w:rsidRPr="00300380">
        <w:rPr>
          <w:rFonts w:ascii="Times New Roman" w:hAnsi="Times New Roman" w:cs="Times New Roman"/>
          <w:b/>
        </w:rPr>
        <w:t>histoire philosophique</w:t>
      </w:r>
      <w:r>
        <w:rPr>
          <w:rFonts w:ascii="Times New Roman" w:hAnsi="Times New Roman" w:cs="Times New Roman"/>
          <w:b/>
        </w:rPr>
        <w:t xml:space="preserve"> et musique</w:t>
      </w:r>
    </w:p>
    <w:p w14:paraId="3E15493F" w14:textId="5600B057" w:rsidR="006F0911" w:rsidRDefault="005963D9" w:rsidP="005963D9">
      <w:pPr>
        <w:jc w:val="both"/>
        <w:rPr>
          <w:rFonts w:ascii="Times New Roman" w:hAnsi="Times New Roman" w:cs="Times New Roman"/>
        </w:rPr>
      </w:pPr>
      <w:r>
        <w:rPr>
          <w:rFonts w:ascii="Times New Roman" w:hAnsi="Times New Roman" w:cs="Times New Roman"/>
        </w:rPr>
        <w:t xml:space="preserve">Les </w:t>
      </w:r>
      <w:r w:rsidRPr="00300380">
        <w:rPr>
          <w:rFonts w:ascii="Times New Roman" w:hAnsi="Times New Roman" w:cs="Times New Roman"/>
        </w:rPr>
        <w:t>érudits, dès la Renaissance, se sont intéressés aux aspects théoriques de la musique grecque. À la fin du XVII</w:t>
      </w:r>
      <w:r w:rsidRPr="00300380">
        <w:rPr>
          <w:rFonts w:ascii="Times New Roman" w:hAnsi="Times New Roman" w:cs="Times New Roman"/>
          <w:vertAlign w:val="superscript"/>
        </w:rPr>
        <w:t>e</w:t>
      </w:r>
      <w:r w:rsidRPr="00300380">
        <w:rPr>
          <w:rFonts w:ascii="Times New Roman" w:hAnsi="Times New Roman" w:cs="Times New Roman"/>
        </w:rPr>
        <w:t xml:space="preserve"> siècle, la méthode critique </w:t>
      </w:r>
      <w:r>
        <w:rPr>
          <w:rFonts w:ascii="Times New Roman" w:hAnsi="Times New Roman" w:cs="Times New Roman"/>
        </w:rPr>
        <w:t>se généralise</w:t>
      </w:r>
      <w:r w:rsidRPr="00300380">
        <w:rPr>
          <w:rFonts w:ascii="Times New Roman" w:hAnsi="Times New Roman" w:cs="Times New Roman"/>
        </w:rPr>
        <w:t xml:space="preserve"> dans les corps savants, ecclésiastiques (Bénédictins, Jésuites) ou non. </w:t>
      </w:r>
      <w:r>
        <w:rPr>
          <w:rFonts w:ascii="Times New Roman" w:hAnsi="Times New Roman" w:cs="Times New Roman"/>
        </w:rPr>
        <w:t>Le centre de cette science diplomatique est</w:t>
      </w:r>
      <w:r w:rsidRPr="00300380">
        <w:rPr>
          <w:rFonts w:ascii="Times New Roman" w:hAnsi="Times New Roman" w:cs="Times New Roman"/>
        </w:rPr>
        <w:t xml:space="preserve"> l’A</w:t>
      </w:r>
      <w:r w:rsidR="006D649C">
        <w:rPr>
          <w:rFonts w:ascii="Times New Roman" w:hAnsi="Times New Roman" w:cs="Times New Roman"/>
        </w:rPr>
        <w:t xml:space="preserve">cadémie des inscriptions et belles-lettres (ci-après </w:t>
      </w:r>
      <w:r w:rsidR="00DB118B">
        <w:rPr>
          <w:rFonts w:ascii="Times New Roman" w:hAnsi="Times New Roman" w:cs="Times New Roman"/>
        </w:rPr>
        <w:t>A</w:t>
      </w:r>
      <w:r w:rsidRPr="00300380">
        <w:rPr>
          <w:rFonts w:ascii="Times New Roman" w:hAnsi="Times New Roman" w:cs="Times New Roman"/>
        </w:rPr>
        <w:t>IBL</w:t>
      </w:r>
      <w:r w:rsidR="00153F3A">
        <w:rPr>
          <w:rFonts w:ascii="Times New Roman" w:hAnsi="Times New Roman" w:cs="Times New Roman"/>
        </w:rPr>
        <w:t>)</w:t>
      </w:r>
      <w:r w:rsidRPr="00300380">
        <w:rPr>
          <w:rFonts w:ascii="Times New Roman" w:hAnsi="Times New Roman" w:cs="Times New Roman"/>
        </w:rPr>
        <w:t>. Le règlement de l’Académie fait de « la connaissance de l’antiquité grecque et latine et des auteurs de ces deux langues » un préliminaire indispensable au travail académique et assure la primauté de l’histoire ancienne, encore renforcée au XVIII</w:t>
      </w:r>
      <w:r w:rsidRPr="00300380">
        <w:rPr>
          <w:rFonts w:ascii="Times New Roman" w:hAnsi="Times New Roman" w:cs="Times New Roman"/>
          <w:vertAlign w:val="superscript"/>
        </w:rPr>
        <w:t xml:space="preserve">e </w:t>
      </w:r>
      <w:r w:rsidRPr="00300380">
        <w:rPr>
          <w:rFonts w:ascii="Times New Roman" w:hAnsi="Times New Roman" w:cs="Times New Roman"/>
        </w:rPr>
        <w:t>siècle</w:t>
      </w:r>
      <w:r w:rsidRPr="00300380">
        <w:rPr>
          <w:rStyle w:val="Appelnotedebasdep"/>
          <w:rFonts w:ascii="Times New Roman" w:hAnsi="Times New Roman" w:cs="Times New Roman"/>
        </w:rPr>
        <w:footnoteReference w:id="6"/>
      </w:r>
      <w:r w:rsidRPr="00300380">
        <w:rPr>
          <w:rFonts w:ascii="Times New Roman" w:hAnsi="Times New Roman" w:cs="Times New Roman"/>
        </w:rPr>
        <w:t xml:space="preserve">. </w:t>
      </w:r>
      <w:r>
        <w:rPr>
          <w:rFonts w:ascii="Times New Roman" w:hAnsi="Times New Roman" w:cs="Times New Roman"/>
        </w:rPr>
        <w:t>Cependant, l</w:t>
      </w:r>
      <w:r w:rsidRPr="00300380">
        <w:rPr>
          <w:rFonts w:ascii="Times New Roman" w:hAnsi="Times New Roman" w:cs="Times New Roman"/>
        </w:rPr>
        <w:t>’AIBL ne s’intéresse pas à la musique comme art, mais uniquement comme domaine de connaissance historique, en particulier sous deux aspects : son lien à l’écriture (notati</w:t>
      </w:r>
      <w:r>
        <w:rPr>
          <w:rFonts w:ascii="Times New Roman" w:hAnsi="Times New Roman" w:cs="Times New Roman"/>
        </w:rPr>
        <w:t>on et « </w:t>
      </w:r>
      <w:proofErr w:type="spellStart"/>
      <w:r>
        <w:rPr>
          <w:rFonts w:ascii="Times New Roman" w:hAnsi="Times New Roman" w:cs="Times New Roman"/>
        </w:rPr>
        <w:t>séméiographie</w:t>
      </w:r>
      <w:proofErr w:type="spellEnd"/>
      <w:r>
        <w:rPr>
          <w:rFonts w:ascii="Times New Roman" w:hAnsi="Times New Roman" w:cs="Times New Roman"/>
        </w:rPr>
        <w:t> ») et</w:t>
      </w:r>
      <w:r w:rsidRPr="00300380">
        <w:rPr>
          <w:rFonts w:ascii="Times New Roman" w:hAnsi="Times New Roman" w:cs="Times New Roman"/>
        </w:rPr>
        <w:t xml:space="preserve"> ce qu’elle peut faire connaître des mœurs des anciens, en particulier des Grecs. Les membres </w:t>
      </w:r>
      <w:r>
        <w:rPr>
          <w:rFonts w:ascii="Times New Roman" w:hAnsi="Times New Roman" w:cs="Times New Roman"/>
        </w:rPr>
        <w:t xml:space="preserve">de l’Académie </w:t>
      </w:r>
      <w:r w:rsidRPr="00300380">
        <w:rPr>
          <w:rFonts w:ascii="Times New Roman" w:hAnsi="Times New Roman" w:cs="Times New Roman"/>
        </w:rPr>
        <w:t xml:space="preserve">travaillent </w:t>
      </w:r>
      <w:r>
        <w:rPr>
          <w:rFonts w:ascii="Times New Roman" w:hAnsi="Times New Roman" w:cs="Times New Roman"/>
        </w:rPr>
        <w:t xml:space="preserve">presqu’exclusivement </w:t>
      </w:r>
      <w:r w:rsidRPr="00300380">
        <w:rPr>
          <w:rFonts w:ascii="Times New Roman" w:hAnsi="Times New Roman" w:cs="Times New Roman"/>
        </w:rPr>
        <w:t>à partir des textes classiques. Ils raisonnent sur la musique, ses effets, son statut, son évolution dans l’Antiquité</w:t>
      </w:r>
      <w:r>
        <w:rPr>
          <w:rFonts w:ascii="Times New Roman" w:hAnsi="Times New Roman" w:cs="Times New Roman"/>
        </w:rPr>
        <w:t>, à partir de ces textes, mais ne s’intéressent nullement à la musique « concrète » ni à ses « monuments »</w:t>
      </w:r>
      <w:r w:rsidRPr="00300380">
        <w:rPr>
          <w:rFonts w:ascii="Times New Roman" w:hAnsi="Times New Roman" w:cs="Times New Roman"/>
        </w:rPr>
        <w:t xml:space="preserve">. </w:t>
      </w:r>
    </w:p>
    <w:p w14:paraId="026E137E" w14:textId="5A9A69A5" w:rsidR="005963D9" w:rsidRPr="00300380" w:rsidRDefault="005963D9" w:rsidP="005963D9">
      <w:pPr>
        <w:jc w:val="both"/>
        <w:rPr>
          <w:rFonts w:ascii="Times New Roman" w:hAnsi="Times New Roman" w:cs="Times New Roman"/>
        </w:rPr>
      </w:pPr>
      <w:r>
        <w:rPr>
          <w:rFonts w:ascii="Times New Roman" w:hAnsi="Times New Roman" w:cs="Times New Roman"/>
        </w:rPr>
        <w:t xml:space="preserve">Cependant, certaines évolutions se font jour. </w:t>
      </w:r>
      <w:r w:rsidRPr="00300380">
        <w:rPr>
          <w:rFonts w:ascii="Times New Roman" w:hAnsi="Times New Roman" w:cs="Times New Roman"/>
        </w:rPr>
        <w:t>Au XVIII</w:t>
      </w:r>
      <w:r w:rsidRPr="00300380">
        <w:rPr>
          <w:rFonts w:ascii="Times New Roman" w:hAnsi="Times New Roman" w:cs="Times New Roman"/>
          <w:vertAlign w:val="superscript"/>
        </w:rPr>
        <w:t>e</w:t>
      </w:r>
      <w:r w:rsidR="00386786">
        <w:rPr>
          <w:rFonts w:ascii="Times New Roman" w:hAnsi="Times New Roman" w:cs="Times New Roman"/>
        </w:rPr>
        <w:t xml:space="preserve"> siècle, l’homme-</w:t>
      </w:r>
      <w:r w:rsidRPr="00300380">
        <w:rPr>
          <w:rFonts w:ascii="Times New Roman" w:hAnsi="Times New Roman" w:cs="Times New Roman"/>
        </w:rPr>
        <w:t>clé de l’historiographie de la musique antique est Pierre-Jean Burette</w:t>
      </w:r>
      <w:r w:rsidRPr="00300380">
        <w:rPr>
          <w:rStyle w:val="Appelnotedebasdep"/>
          <w:rFonts w:ascii="Times New Roman" w:hAnsi="Times New Roman" w:cs="Times New Roman"/>
        </w:rPr>
        <w:footnoteReference w:id="7"/>
      </w:r>
      <w:r w:rsidRPr="00300380">
        <w:rPr>
          <w:rFonts w:ascii="Times New Roman" w:hAnsi="Times New Roman" w:cs="Times New Roman"/>
        </w:rPr>
        <w:t>. S’il continue à faire l’histoire au moyen des traités, il est le premier à analyser le mythe sur des bases documentaires nouv</w:t>
      </w:r>
      <w:r>
        <w:rPr>
          <w:rFonts w:ascii="Times New Roman" w:hAnsi="Times New Roman" w:cs="Times New Roman"/>
        </w:rPr>
        <w:t>elles et de façon systématique.</w:t>
      </w:r>
      <w:r w:rsidRPr="008C50A6">
        <w:rPr>
          <w:rFonts w:ascii="Times New Roman" w:hAnsi="Times New Roman" w:cs="Times New Roman"/>
        </w:rPr>
        <w:t xml:space="preserve"> </w:t>
      </w:r>
      <w:r w:rsidRPr="00300380">
        <w:rPr>
          <w:rFonts w:ascii="Times New Roman" w:hAnsi="Times New Roman" w:cs="Times New Roman"/>
        </w:rPr>
        <w:t xml:space="preserve">Il </w:t>
      </w:r>
      <w:r>
        <w:rPr>
          <w:rFonts w:ascii="Times New Roman" w:hAnsi="Times New Roman" w:cs="Times New Roman"/>
        </w:rPr>
        <w:t>tranche les débats sur la polyphonie</w:t>
      </w:r>
      <w:r w:rsidR="00C21193">
        <w:rPr>
          <w:rFonts w:ascii="Times New Roman" w:hAnsi="Times New Roman" w:cs="Times New Roman"/>
        </w:rPr>
        <w:t xml:space="preserve"> (ET ALORS ? ILS CONNAISSAIENT OU PAS ?)</w:t>
      </w:r>
      <w:r>
        <w:rPr>
          <w:rFonts w:ascii="Times New Roman" w:hAnsi="Times New Roman" w:cs="Times New Roman"/>
        </w:rPr>
        <w:t>,</w:t>
      </w:r>
      <w:r w:rsidRPr="00300380">
        <w:rPr>
          <w:rFonts w:ascii="Times New Roman" w:hAnsi="Times New Roman" w:cs="Times New Roman"/>
        </w:rPr>
        <w:t xml:space="preserve"> élargit considérablement le champ référentiel et met au point une méthode scientifique.</w:t>
      </w:r>
      <w:r>
        <w:rPr>
          <w:rFonts w:ascii="Times New Roman" w:hAnsi="Times New Roman" w:cs="Times New Roman"/>
        </w:rPr>
        <w:t xml:space="preserve"> </w:t>
      </w:r>
      <w:r w:rsidRPr="00300380">
        <w:rPr>
          <w:rFonts w:ascii="Times New Roman" w:hAnsi="Times New Roman" w:cs="Times New Roman"/>
        </w:rPr>
        <w:t>T</w:t>
      </w:r>
      <w:r>
        <w:rPr>
          <w:rFonts w:ascii="Times New Roman" w:hAnsi="Times New Roman" w:cs="Times New Roman"/>
        </w:rPr>
        <w:t>rès peu de manuscrits musicaux ont été étudiés quand</w:t>
      </w:r>
      <w:r w:rsidRPr="00300380">
        <w:rPr>
          <w:rFonts w:ascii="Times New Roman" w:hAnsi="Times New Roman" w:cs="Times New Roman"/>
        </w:rPr>
        <w:t xml:space="preserve"> qu’il publie quatre airs grecs</w:t>
      </w:r>
      <w:r w:rsidRPr="00300380">
        <w:rPr>
          <w:rStyle w:val="Appelnotedebasdep"/>
          <w:rFonts w:ascii="Times New Roman" w:hAnsi="Times New Roman" w:cs="Times New Roman"/>
        </w:rPr>
        <w:footnoteReference w:id="8"/>
      </w:r>
      <w:r>
        <w:rPr>
          <w:rFonts w:ascii="Times New Roman" w:hAnsi="Times New Roman" w:cs="Times New Roman"/>
        </w:rPr>
        <w:t>. Il est aussi</w:t>
      </w:r>
      <w:r w:rsidRPr="00300380">
        <w:rPr>
          <w:rFonts w:ascii="Times New Roman" w:hAnsi="Times New Roman" w:cs="Times New Roman"/>
        </w:rPr>
        <w:t xml:space="preserve"> l’un des premiers à mettre ses théories à l’épreuve de l’exécution</w:t>
      </w:r>
      <w:r w:rsidRPr="00300380">
        <w:rPr>
          <w:rStyle w:val="Appelnotedebasdep"/>
          <w:rFonts w:ascii="Times New Roman" w:hAnsi="Times New Roman" w:cs="Times New Roman"/>
        </w:rPr>
        <w:footnoteReference w:id="9"/>
      </w:r>
      <w:r>
        <w:rPr>
          <w:rFonts w:ascii="Times New Roman" w:hAnsi="Times New Roman" w:cs="Times New Roman"/>
        </w:rPr>
        <w:t xml:space="preserve">. Il ouvre ainsi deux voies fondamentales : celle qui interroge les monuments, et celle qui questionne les pratiques. </w:t>
      </w:r>
    </w:p>
    <w:p w14:paraId="53EE74E8" w14:textId="3BCA0371" w:rsidR="005963D9" w:rsidRDefault="005963D9" w:rsidP="005963D9">
      <w:pPr>
        <w:jc w:val="both"/>
        <w:rPr>
          <w:rFonts w:ascii="Times New Roman" w:hAnsi="Times New Roman" w:cs="Times New Roman"/>
        </w:rPr>
      </w:pPr>
      <w:r w:rsidRPr="00300380">
        <w:rPr>
          <w:rFonts w:ascii="Times New Roman" w:hAnsi="Times New Roman" w:cs="Times New Roman"/>
        </w:rPr>
        <w:t>En dehors de l’Académie des inscriptions, le XVIII</w:t>
      </w:r>
      <w:r w:rsidRPr="00300380">
        <w:rPr>
          <w:rFonts w:ascii="Times New Roman" w:hAnsi="Times New Roman" w:cs="Times New Roman"/>
          <w:vertAlign w:val="superscript"/>
        </w:rPr>
        <w:t>e</w:t>
      </w:r>
      <w:r w:rsidRPr="00300380">
        <w:rPr>
          <w:rFonts w:ascii="Times New Roman" w:hAnsi="Times New Roman" w:cs="Times New Roman"/>
        </w:rPr>
        <w:t xml:space="preserve"> siècle infléchit </w:t>
      </w:r>
      <w:r>
        <w:rPr>
          <w:rFonts w:ascii="Times New Roman" w:hAnsi="Times New Roman" w:cs="Times New Roman"/>
        </w:rPr>
        <w:t xml:space="preserve">aussi </w:t>
      </w:r>
      <w:r w:rsidRPr="00300380">
        <w:rPr>
          <w:rFonts w:ascii="Times New Roman" w:hAnsi="Times New Roman" w:cs="Times New Roman"/>
        </w:rPr>
        <w:t>le discours sur la musique antique</w:t>
      </w:r>
      <w:r>
        <w:rPr>
          <w:rFonts w:ascii="Times New Roman" w:hAnsi="Times New Roman" w:cs="Times New Roman"/>
        </w:rPr>
        <w:t xml:space="preserve">, </w:t>
      </w:r>
      <w:r w:rsidRPr="00300380">
        <w:rPr>
          <w:rFonts w:ascii="Times New Roman" w:hAnsi="Times New Roman" w:cs="Times New Roman"/>
        </w:rPr>
        <w:t xml:space="preserve">enjeu de débats </w:t>
      </w:r>
      <w:r>
        <w:rPr>
          <w:rFonts w:ascii="Times New Roman" w:hAnsi="Times New Roman" w:cs="Times New Roman"/>
        </w:rPr>
        <w:t xml:space="preserve">renouvelés </w:t>
      </w:r>
      <w:r w:rsidRPr="00300380">
        <w:rPr>
          <w:rFonts w:ascii="Times New Roman" w:hAnsi="Times New Roman" w:cs="Times New Roman"/>
        </w:rPr>
        <w:t>entre esthéticie</w:t>
      </w:r>
      <w:r w:rsidR="00D06F62">
        <w:rPr>
          <w:rFonts w:ascii="Times New Roman" w:hAnsi="Times New Roman" w:cs="Times New Roman"/>
        </w:rPr>
        <w:t>ns, philosophes et théoriciens</w:t>
      </w:r>
      <w:r w:rsidRPr="00300380">
        <w:rPr>
          <w:rFonts w:ascii="Times New Roman" w:hAnsi="Times New Roman" w:cs="Times New Roman"/>
        </w:rPr>
        <w:t xml:space="preserve">. </w:t>
      </w:r>
      <w:r>
        <w:rPr>
          <w:rFonts w:ascii="Times New Roman" w:hAnsi="Times New Roman" w:cs="Times New Roman"/>
        </w:rPr>
        <w:t>L’histoire « philosophique » abandonne le travail de fourmi des érudits au profit de vastes perspectives. Elle fait de l’histoire une anthropologie globale. L</w:t>
      </w:r>
      <w:r w:rsidRPr="00300380">
        <w:rPr>
          <w:rFonts w:ascii="Times New Roman" w:hAnsi="Times New Roman" w:cs="Times New Roman"/>
        </w:rPr>
        <w:t>a géographie et la temporalité musicale se déplacent : tandis que la Grèce est conçue</w:t>
      </w:r>
      <w:r w:rsidR="00BD43BD">
        <w:rPr>
          <w:rFonts w:ascii="Times New Roman" w:hAnsi="Times New Roman" w:cs="Times New Roman"/>
        </w:rPr>
        <w:t xml:space="preserve"> comme héritière de l’Egypte pa</w:t>
      </w:r>
      <w:r w:rsidRPr="00300380">
        <w:rPr>
          <w:rFonts w:ascii="Times New Roman" w:hAnsi="Times New Roman" w:cs="Times New Roman"/>
        </w:rPr>
        <w:t>r les philosophes</w:t>
      </w:r>
      <w:r w:rsidRPr="00300380">
        <w:rPr>
          <w:rStyle w:val="Appelnotedebasdep"/>
          <w:rFonts w:ascii="Times New Roman" w:hAnsi="Times New Roman" w:cs="Times New Roman"/>
        </w:rPr>
        <w:footnoteReference w:id="10"/>
      </w:r>
      <w:r w:rsidR="00DD10F0">
        <w:rPr>
          <w:rFonts w:ascii="Times New Roman" w:hAnsi="Times New Roman" w:cs="Times New Roman"/>
        </w:rPr>
        <w:t>, Jean-Jacques Rousseau</w:t>
      </w:r>
      <w:r w:rsidR="006D50E0">
        <w:rPr>
          <w:rFonts w:ascii="Times New Roman" w:hAnsi="Times New Roman" w:cs="Times New Roman"/>
        </w:rPr>
        <w:t xml:space="preserve"> voit dans le plain-</w:t>
      </w:r>
      <w:r w:rsidRPr="00300380">
        <w:rPr>
          <w:rFonts w:ascii="Times New Roman" w:hAnsi="Times New Roman" w:cs="Times New Roman"/>
        </w:rPr>
        <w:t xml:space="preserve">chant un reste de l’ancienne musique grecque, et oriente les recherches dans cette perspective. </w:t>
      </w:r>
    </w:p>
    <w:p w14:paraId="7CE23FD9" w14:textId="77777777" w:rsidR="00120A7B" w:rsidRDefault="00120A7B" w:rsidP="005963D9">
      <w:pPr>
        <w:jc w:val="both"/>
        <w:rPr>
          <w:rFonts w:ascii="Times New Roman" w:hAnsi="Times New Roman" w:cs="Times New Roman"/>
        </w:rPr>
      </w:pPr>
    </w:p>
    <w:p w14:paraId="0EB855E8" w14:textId="09586C79" w:rsidR="00120A7B" w:rsidRDefault="00120A7B" w:rsidP="00120A7B">
      <w:pPr>
        <w:pStyle w:val="Pardeliste"/>
        <w:numPr>
          <w:ilvl w:val="0"/>
          <w:numId w:val="3"/>
        </w:numPr>
        <w:jc w:val="both"/>
        <w:rPr>
          <w:rFonts w:ascii="Times New Roman" w:hAnsi="Times New Roman" w:cs="Times New Roman"/>
          <w:b/>
        </w:rPr>
      </w:pPr>
      <w:r w:rsidRPr="00120A7B">
        <w:rPr>
          <w:rFonts w:ascii="Times New Roman" w:hAnsi="Times New Roman" w:cs="Times New Roman"/>
          <w:b/>
        </w:rPr>
        <w:t>L’invention de l’histoire de l’Art</w:t>
      </w:r>
    </w:p>
    <w:p w14:paraId="1E4D5DC2" w14:textId="2B946671" w:rsidR="006B6208" w:rsidRPr="00E50B49" w:rsidRDefault="008A0BF0" w:rsidP="00F8418F">
      <w:pPr>
        <w:pStyle w:val="Normalweb"/>
        <w:spacing w:before="120" w:beforeAutospacing="0" w:after="120" w:afterAutospacing="0"/>
        <w:jc w:val="both"/>
        <w:rPr>
          <w:color w:val="222222"/>
        </w:rPr>
      </w:pPr>
      <w:r>
        <w:rPr>
          <w:color w:val="222222"/>
        </w:rPr>
        <w:lastRenderedPageBreak/>
        <w:t>Le XVIII</w:t>
      </w:r>
      <w:r w:rsidRPr="008A0BF0">
        <w:rPr>
          <w:color w:val="222222"/>
          <w:vertAlign w:val="superscript"/>
        </w:rPr>
        <w:t>e</w:t>
      </w:r>
      <w:r>
        <w:rPr>
          <w:color w:val="222222"/>
        </w:rPr>
        <w:t xml:space="preserve"> voit également se constituer la discipline nouvelle qu’est l’histoire de l’art, </w:t>
      </w:r>
      <w:r w:rsidR="00833CC7" w:rsidRPr="00833CC7">
        <w:rPr>
          <w:color w:val="222222"/>
        </w:rPr>
        <w:t>généralement associée à l’œuvre principale de Winckelmann,</w:t>
      </w:r>
      <w:r w:rsidR="00CF1DE2" w:rsidRPr="00833CC7">
        <w:rPr>
          <w:color w:val="222222"/>
        </w:rPr>
        <w:t xml:space="preserve"> l’</w:t>
      </w:r>
      <w:r w:rsidR="00CF1DE2" w:rsidRPr="00833CC7">
        <w:rPr>
          <w:i/>
          <w:iCs/>
          <w:color w:val="222222"/>
        </w:rPr>
        <w:t>Histoire de l’Art de l’Antiquité</w:t>
      </w:r>
      <w:r w:rsidR="00CF1DE2" w:rsidRPr="00833CC7">
        <w:rPr>
          <w:rStyle w:val="apple-converted-space"/>
          <w:color w:val="222222"/>
        </w:rPr>
        <w:t> </w:t>
      </w:r>
      <w:r>
        <w:rPr>
          <w:color w:val="222222"/>
        </w:rPr>
        <w:t xml:space="preserve">(1764). Dans ce texte, </w:t>
      </w:r>
      <w:r w:rsidR="00CF1DE2" w:rsidRPr="00833CC7">
        <w:rPr>
          <w:color w:val="222222"/>
        </w:rPr>
        <w:t xml:space="preserve">il rejette les classifications établies </w:t>
      </w:r>
      <w:r w:rsidR="00833CC7" w:rsidRPr="00833CC7">
        <w:rPr>
          <w:color w:val="222222"/>
        </w:rPr>
        <w:t>par Vasari au XVI</w:t>
      </w:r>
      <w:r w:rsidR="00833CC7" w:rsidRPr="00833CC7">
        <w:rPr>
          <w:color w:val="222222"/>
          <w:vertAlign w:val="superscript"/>
        </w:rPr>
        <w:t>e</w:t>
      </w:r>
      <w:r>
        <w:rPr>
          <w:color w:val="222222"/>
        </w:rPr>
        <w:t xml:space="preserve"> siècle, </w:t>
      </w:r>
      <w:r w:rsidR="00833CC7" w:rsidRPr="00833CC7">
        <w:rPr>
          <w:color w:val="222222"/>
        </w:rPr>
        <w:t xml:space="preserve">distingue des âges et des cycles dans l’art grec et les associe à des régimes politiques, </w:t>
      </w:r>
      <w:r>
        <w:rPr>
          <w:color w:val="222222"/>
        </w:rPr>
        <w:t>n'hésitant</w:t>
      </w:r>
      <w:r w:rsidR="00CF1DE2" w:rsidRPr="00833CC7">
        <w:rPr>
          <w:color w:val="222222"/>
        </w:rPr>
        <w:t xml:space="preserve"> pas à établir un lien de causalité entre liberté politique et perfection</w:t>
      </w:r>
      <w:r>
        <w:rPr>
          <w:color w:val="222222"/>
        </w:rPr>
        <w:t xml:space="preserve"> artistique. Ces hypothèses ont</w:t>
      </w:r>
      <w:r w:rsidR="00CF1DE2" w:rsidRPr="00833CC7">
        <w:rPr>
          <w:color w:val="222222"/>
        </w:rPr>
        <w:t xml:space="preserve"> d'importantes conséquences sur la politisation des cercles</w:t>
      </w:r>
      <w:r w:rsidR="00CF1DE2" w:rsidRPr="00833CC7">
        <w:rPr>
          <w:rStyle w:val="apple-converted-space"/>
          <w:color w:val="222222"/>
        </w:rPr>
        <w:t> </w:t>
      </w:r>
      <w:r w:rsidR="00CF1DE2" w:rsidRPr="00833CC7">
        <w:rPr>
          <w:color w:val="222222"/>
        </w:rPr>
        <w:t>d'artistes et d</w:t>
      </w:r>
      <w:r>
        <w:rPr>
          <w:color w:val="222222"/>
        </w:rPr>
        <w:t>'amateurs dans les années 1780, et sur la promotion du néo-classicisme.</w:t>
      </w:r>
    </w:p>
    <w:p w14:paraId="76AC32C1" w14:textId="16CEEBEA" w:rsidR="00E50B49" w:rsidRDefault="008A0BF0" w:rsidP="005963D9">
      <w:pPr>
        <w:jc w:val="both"/>
        <w:rPr>
          <w:rFonts w:ascii="Times New Roman" w:hAnsi="Times New Roman" w:cs="Times New Roman"/>
        </w:rPr>
      </w:pPr>
      <w:r>
        <w:rPr>
          <w:rFonts w:ascii="Times New Roman" w:hAnsi="Times New Roman" w:cs="Times New Roman"/>
        </w:rPr>
        <w:t>L’histoire de l’art concerne essentiellement l’architecture, la peinture et la sculptur</w:t>
      </w:r>
      <w:r w:rsidR="005E5777">
        <w:rPr>
          <w:rFonts w:ascii="Times New Roman" w:hAnsi="Times New Roman" w:cs="Times New Roman"/>
        </w:rPr>
        <w:t>e, ce qui découle du rapport</w:t>
      </w:r>
      <w:r>
        <w:rPr>
          <w:rFonts w:ascii="Times New Roman" w:hAnsi="Times New Roman" w:cs="Times New Roman"/>
        </w:rPr>
        <w:t xml:space="preserve"> </w:t>
      </w:r>
      <w:r w:rsidR="00E50B49">
        <w:rPr>
          <w:rFonts w:ascii="Times New Roman" w:hAnsi="Times New Roman" w:cs="Times New Roman"/>
        </w:rPr>
        <w:t>particulier de la musiqu</w:t>
      </w:r>
      <w:r w:rsidR="005E5777">
        <w:rPr>
          <w:rFonts w:ascii="Times New Roman" w:hAnsi="Times New Roman" w:cs="Times New Roman"/>
        </w:rPr>
        <w:t>e</w:t>
      </w:r>
      <w:r w:rsidR="00E50B49">
        <w:rPr>
          <w:rFonts w:ascii="Times New Roman" w:hAnsi="Times New Roman" w:cs="Times New Roman"/>
        </w:rPr>
        <w:t xml:space="preserve"> à l’histoire</w:t>
      </w:r>
      <w:r>
        <w:rPr>
          <w:rFonts w:ascii="Times New Roman" w:hAnsi="Times New Roman" w:cs="Times New Roman"/>
        </w:rPr>
        <w:t>. Contrairement aux autres arts, inscrits</w:t>
      </w:r>
      <w:r w:rsidR="005E5777">
        <w:rPr>
          <w:rFonts w:ascii="Times New Roman" w:hAnsi="Times New Roman" w:cs="Times New Roman"/>
        </w:rPr>
        <w:t>,</w:t>
      </w:r>
      <w:r>
        <w:rPr>
          <w:rFonts w:ascii="Times New Roman" w:hAnsi="Times New Roman" w:cs="Times New Roman"/>
        </w:rPr>
        <w:t xml:space="preserve"> </w:t>
      </w:r>
      <w:r w:rsidR="005E5777">
        <w:rPr>
          <w:rFonts w:ascii="Times New Roman" w:hAnsi="Times New Roman" w:cs="Times New Roman"/>
        </w:rPr>
        <w:t>depuis la Renaissance</w:t>
      </w:r>
      <w:r w:rsidR="005E5777">
        <w:rPr>
          <w:rStyle w:val="Appelnotedebasdep"/>
          <w:rFonts w:ascii="Times New Roman" w:hAnsi="Times New Roman" w:cs="Times New Roman"/>
        </w:rPr>
        <w:footnoteReference w:id="11"/>
      </w:r>
      <w:r w:rsidR="005E5777">
        <w:rPr>
          <w:rFonts w:ascii="Times New Roman" w:hAnsi="Times New Roman" w:cs="Times New Roman"/>
        </w:rPr>
        <w:t xml:space="preserve">, </w:t>
      </w:r>
      <w:r>
        <w:rPr>
          <w:rFonts w:ascii="Times New Roman" w:hAnsi="Times New Roman" w:cs="Times New Roman"/>
        </w:rPr>
        <w:t xml:space="preserve">dans une durée qui leur donne à la fois du prestige et une portée didactique, la musique reste un art </w:t>
      </w:r>
      <w:r w:rsidR="00E50B49">
        <w:rPr>
          <w:rFonts w:ascii="Times New Roman" w:hAnsi="Times New Roman" w:cs="Times New Roman"/>
        </w:rPr>
        <w:t>du présent, en quelque sorte s</w:t>
      </w:r>
      <w:r>
        <w:rPr>
          <w:rFonts w:ascii="Times New Roman" w:hAnsi="Times New Roman" w:cs="Times New Roman"/>
        </w:rPr>
        <w:t>ans histoire faute de sources mais aussi</w:t>
      </w:r>
      <w:r w:rsidR="00E50B49">
        <w:rPr>
          <w:rFonts w:ascii="Times New Roman" w:hAnsi="Times New Roman" w:cs="Times New Roman"/>
        </w:rPr>
        <w:t xml:space="preserve"> faute de statut</w:t>
      </w:r>
      <w:r>
        <w:rPr>
          <w:rFonts w:ascii="Times New Roman" w:hAnsi="Times New Roman" w:cs="Times New Roman"/>
        </w:rPr>
        <w:t xml:space="preserve"> intellectuel. Le musicien d’alors est encore considéré comme un exécutant, pas un comme un inventeur (un penseur)</w:t>
      </w:r>
      <w:r w:rsidR="005E5777">
        <w:rPr>
          <w:rFonts w:ascii="Times New Roman" w:hAnsi="Times New Roman" w:cs="Times New Roman"/>
        </w:rPr>
        <w:t>, contrairement au peintre ou au poète</w:t>
      </w:r>
      <w:r>
        <w:rPr>
          <w:rFonts w:ascii="Times New Roman" w:hAnsi="Times New Roman" w:cs="Times New Roman"/>
        </w:rPr>
        <w:t xml:space="preserve">. </w:t>
      </w:r>
    </w:p>
    <w:p w14:paraId="6CAD262C" w14:textId="77777777" w:rsidR="00E50B49" w:rsidRPr="00300380" w:rsidRDefault="00E50B49" w:rsidP="005963D9">
      <w:pPr>
        <w:jc w:val="both"/>
        <w:rPr>
          <w:rFonts w:ascii="Times New Roman" w:hAnsi="Times New Roman" w:cs="Times New Roman"/>
        </w:rPr>
      </w:pPr>
    </w:p>
    <w:p w14:paraId="0A9AE8D8" w14:textId="77777777" w:rsidR="005963D9" w:rsidRPr="00300380" w:rsidRDefault="005963D9" w:rsidP="005963D9">
      <w:pPr>
        <w:pStyle w:val="Pardeliste"/>
        <w:numPr>
          <w:ilvl w:val="0"/>
          <w:numId w:val="3"/>
        </w:numPr>
        <w:jc w:val="both"/>
        <w:rPr>
          <w:rFonts w:ascii="Times New Roman" w:hAnsi="Times New Roman" w:cs="Times New Roman"/>
          <w:b/>
        </w:rPr>
      </w:pPr>
      <w:r w:rsidRPr="00300380">
        <w:rPr>
          <w:rFonts w:ascii="Times New Roman" w:hAnsi="Times New Roman" w:cs="Times New Roman"/>
          <w:b/>
        </w:rPr>
        <w:t>Révolution et Antiquité : la science et la musique vivante</w:t>
      </w:r>
    </w:p>
    <w:p w14:paraId="76E9C8F5" w14:textId="11BCD643" w:rsidR="005963D9" w:rsidRPr="00300380" w:rsidRDefault="005963D9" w:rsidP="005963D9">
      <w:pPr>
        <w:jc w:val="both"/>
        <w:rPr>
          <w:rFonts w:ascii="Times New Roman" w:hAnsi="Times New Roman" w:cs="Times New Roman"/>
        </w:rPr>
      </w:pPr>
      <w:r w:rsidRPr="00300380">
        <w:rPr>
          <w:rFonts w:ascii="Times New Roman" w:hAnsi="Times New Roman" w:cs="Times New Roman"/>
        </w:rPr>
        <w:t xml:space="preserve">La Révolution </w:t>
      </w:r>
      <w:r>
        <w:rPr>
          <w:rFonts w:ascii="Times New Roman" w:hAnsi="Times New Roman" w:cs="Times New Roman"/>
        </w:rPr>
        <w:t>bou</w:t>
      </w:r>
      <w:r w:rsidR="005E5777">
        <w:rPr>
          <w:rFonts w:ascii="Times New Roman" w:hAnsi="Times New Roman" w:cs="Times New Roman"/>
        </w:rPr>
        <w:t>leverse cet état de choses</w:t>
      </w:r>
      <w:r w:rsidRPr="00300380">
        <w:rPr>
          <w:rFonts w:ascii="Times New Roman" w:hAnsi="Times New Roman" w:cs="Times New Roman"/>
        </w:rPr>
        <w:t xml:space="preserve">. Elle </w:t>
      </w:r>
      <w:r>
        <w:rPr>
          <w:rFonts w:ascii="Times New Roman" w:hAnsi="Times New Roman" w:cs="Times New Roman"/>
        </w:rPr>
        <w:t>supprime les A</w:t>
      </w:r>
      <w:r w:rsidRPr="00300380">
        <w:rPr>
          <w:rFonts w:ascii="Times New Roman" w:hAnsi="Times New Roman" w:cs="Times New Roman"/>
        </w:rPr>
        <w:t xml:space="preserve">cadémies et crée l’Institut national ; divisé en trois classes (sciences, sciences morales et politiques, littérature et beaux-arts), celui-ci doit clairement rompre avec l’érudition au profit d’une histoire philosophique, prise en charge </w:t>
      </w:r>
      <w:r w:rsidR="00D06F62">
        <w:rPr>
          <w:rFonts w:ascii="Times New Roman" w:hAnsi="Times New Roman" w:cs="Times New Roman"/>
        </w:rPr>
        <w:t xml:space="preserve">explicitement </w:t>
      </w:r>
      <w:r w:rsidRPr="00300380">
        <w:rPr>
          <w:rFonts w:ascii="Times New Roman" w:hAnsi="Times New Roman" w:cs="Times New Roman"/>
        </w:rPr>
        <w:t xml:space="preserve">dans la Classe des </w:t>
      </w:r>
      <w:r w:rsidR="00D06F62">
        <w:rPr>
          <w:rFonts w:ascii="Times New Roman" w:hAnsi="Times New Roman" w:cs="Times New Roman"/>
        </w:rPr>
        <w:t>sciences morales et politiques</w:t>
      </w:r>
      <w:r w:rsidRPr="00300380">
        <w:rPr>
          <w:rFonts w:ascii="Times New Roman" w:hAnsi="Times New Roman" w:cs="Times New Roman"/>
        </w:rPr>
        <w:t>. La Révolution</w:t>
      </w:r>
      <w:r>
        <w:rPr>
          <w:rFonts w:ascii="Times New Roman" w:hAnsi="Times New Roman" w:cs="Times New Roman"/>
        </w:rPr>
        <w:t xml:space="preserve"> fonde</w:t>
      </w:r>
      <w:r w:rsidRPr="00300380">
        <w:rPr>
          <w:rFonts w:ascii="Times New Roman" w:hAnsi="Times New Roman" w:cs="Times New Roman"/>
        </w:rPr>
        <w:t xml:space="preserve"> aussi le Conservatoire</w:t>
      </w:r>
      <w:r>
        <w:rPr>
          <w:rFonts w:ascii="Times New Roman" w:hAnsi="Times New Roman" w:cs="Times New Roman"/>
        </w:rPr>
        <w:t>, qui réunit en 1795 l’ancienne Ecole royale de chant</w:t>
      </w:r>
      <w:r w:rsidR="005E5777">
        <w:rPr>
          <w:rFonts w:ascii="Times New Roman" w:hAnsi="Times New Roman" w:cs="Times New Roman"/>
        </w:rPr>
        <w:t xml:space="preserve"> et de déclamation (1783) et l’É</w:t>
      </w:r>
      <w:r>
        <w:rPr>
          <w:rFonts w:ascii="Times New Roman" w:hAnsi="Times New Roman" w:cs="Times New Roman"/>
        </w:rPr>
        <w:t xml:space="preserve">cole de musique municipale, créée en 1792 </w:t>
      </w:r>
      <w:r w:rsidR="00D06F62">
        <w:rPr>
          <w:rFonts w:ascii="Times New Roman" w:hAnsi="Times New Roman" w:cs="Times New Roman"/>
        </w:rPr>
        <w:t xml:space="preserve">par Bernard Sarrette </w:t>
      </w:r>
      <w:r>
        <w:rPr>
          <w:rFonts w:ascii="Times New Roman" w:hAnsi="Times New Roman" w:cs="Times New Roman"/>
        </w:rPr>
        <w:t>pour former les musiciens de la Gard</w:t>
      </w:r>
      <w:r w:rsidR="00D06F62">
        <w:rPr>
          <w:rFonts w:ascii="Times New Roman" w:hAnsi="Times New Roman" w:cs="Times New Roman"/>
        </w:rPr>
        <w:t>e nationale</w:t>
      </w:r>
      <w:r>
        <w:rPr>
          <w:rFonts w:ascii="Times New Roman" w:hAnsi="Times New Roman" w:cs="Times New Roman"/>
        </w:rPr>
        <w:t xml:space="preserve">, officialisée l’année suivante sous le nom d’Institut national de musique. Il </w:t>
      </w:r>
      <w:r w:rsidRPr="00300380">
        <w:rPr>
          <w:rFonts w:ascii="Times New Roman" w:hAnsi="Times New Roman" w:cs="Times New Roman"/>
        </w:rPr>
        <w:t>a non seulement une finalité pratique, mais aussi une ambition théorique</w:t>
      </w:r>
      <w:r>
        <w:rPr>
          <w:rFonts w:ascii="Times New Roman" w:hAnsi="Times New Roman" w:cs="Times New Roman"/>
        </w:rPr>
        <w:t xml:space="preserve"> (concevoir les méthodes pour chaque discipline)</w:t>
      </w:r>
      <w:r w:rsidR="00297CB3">
        <w:rPr>
          <w:rFonts w:ascii="Times New Roman" w:hAnsi="Times New Roman" w:cs="Times New Roman"/>
        </w:rPr>
        <w:t xml:space="preserve"> et historique</w:t>
      </w:r>
      <w:r w:rsidRPr="00300380">
        <w:rPr>
          <w:rFonts w:ascii="Times New Roman" w:hAnsi="Times New Roman" w:cs="Times New Roman"/>
        </w:rPr>
        <w:t xml:space="preserve">. </w:t>
      </w:r>
      <w:r w:rsidR="00297CB3">
        <w:rPr>
          <w:rFonts w:ascii="Times New Roman" w:hAnsi="Times New Roman" w:cs="Times New Roman"/>
        </w:rPr>
        <w:t>Dans le décret fondateur, il est écrit que la bibliothèque sera composée non seulement d’une collection de partitions et ouvrages traitant de l’art musical, mais « des instruments antiques et étrangers » et de ceux qui pourraient servir de modèles</w:t>
      </w:r>
      <w:r w:rsidR="00297CB3">
        <w:rPr>
          <w:rStyle w:val="Appelnotedebasdep"/>
          <w:rFonts w:ascii="Times New Roman" w:hAnsi="Times New Roman" w:cs="Times New Roman"/>
        </w:rPr>
        <w:footnoteReference w:id="12"/>
      </w:r>
      <w:r w:rsidR="00297CB3">
        <w:rPr>
          <w:rFonts w:ascii="Times New Roman" w:hAnsi="Times New Roman" w:cs="Times New Roman"/>
        </w:rPr>
        <w:t xml:space="preserve">. </w:t>
      </w:r>
    </w:p>
    <w:p w14:paraId="01CF619C" w14:textId="52B09EC1" w:rsidR="005963D9" w:rsidRPr="00300380" w:rsidRDefault="006F0911" w:rsidP="005963D9">
      <w:pPr>
        <w:jc w:val="both"/>
        <w:rPr>
          <w:rFonts w:ascii="Times New Roman" w:hAnsi="Times New Roman" w:cs="Times New Roman"/>
        </w:rPr>
      </w:pPr>
      <w:r>
        <w:rPr>
          <w:rFonts w:ascii="Times New Roman" w:hAnsi="Times New Roman" w:cs="Times New Roman"/>
        </w:rPr>
        <w:t>S</w:t>
      </w:r>
      <w:r w:rsidR="005963D9" w:rsidRPr="00300380">
        <w:rPr>
          <w:rFonts w:ascii="Times New Roman" w:hAnsi="Times New Roman" w:cs="Times New Roman"/>
        </w:rPr>
        <w:t>ur le plan idéologique</w:t>
      </w:r>
      <w:r w:rsidR="005E5777">
        <w:rPr>
          <w:rFonts w:ascii="Times New Roman" w:hAnsi="Times New Roman" w:cs="Times New Roman"/>
        </w:rPr>
        <w:t xml:space="preserve"> aussi</w:t>
      </w:r>
      <w:r w:rsidR="005963D9">
        <w:rPr>
          <w:rFonts w:ascii="Times New Roman" w:hAnsi="Times New Roman" w:cs="Times New Roman"/>
        </w:rPr>
        <w:t>,</w:t>
      </w:r>
      <w:r w:rsidR="00D06F62">
        <w:rPr>
          <w:rFonts w:ascii="Times New Roman" w:hAnsi="Times New Roman" w:cs="Times New Roman"/>
        </w:rPr>
        <w:t xml:space="preserve"> la Révolution modifie </w:t>
      </w:r>
      <w:r w:rsidR="005963D9" w:rsidRPr="00300380">
        <w:rPr>
          <w:rFonts w:ascii="Times New Roman" w:hAnsi="Times New Roman" w:cs="Times New Roman"/>
        </w:rPr>
        <w:t>le statut esth</w:t>
      </w:r>
      <w:r w:rsidR="005963D9">
        <w:rPr>
          <w:rFonts w:ascii="Times New Roman" w:hAnsi="Times New Roman" w:cs="Times New Roman"/>
        </w:rPr>
        <w:t>étique de la musique historique. L</w:t>
      </w:r>
      <w:r w:rsidR="005963D9" w:rsidRPr="00300380">
        <w:rPr>
          <w:rFonts w:ascii="Times New Roman" w:hAnsi="Times New Roman" w:cs="Times New Roman"/>
        </w:rPr>
        <w:t>’omniprésence du modèle antique, aux motifs politiques, a des effets sur la musique</w:t>
      </w:r>
      <w:r w:rsidR="005963D9">
        <w:rPr>
          <w:rFonts w:ascii="Times New Roman" w:hAnsi="Times New Roman" w:cs="Times New Roman"/>
        </w:rPr>
        <w:t xml:space="preserve"> du temps</w:t>
      </w:r>
      <w:r w:rsidR="005963D9" w:rsidRPr="00300380">
        <w:rPr>
          <w:rFonts w:ascii="Times New Roman" w:hAnsi="Times New Roman" w:cs="Times New Roman"/>
        </w:rPr>
        <w:t xml:space="preserve">. Certains compositeurs tentent de ressourcer leur musique dans celle des Anciens, et même de porter à la scène cette musique « régénérée ». Ainsi les traités de Le Sueur (publiés en 1786-1787) s’accompagnent d’une mise en œuvre pratique avec </w:t>
      </w:r>
      <w:r w:rsidR="005963D9" w:rsidRPr="00300380">
        <w:rPr>
          <w:rFonts w:ascii="Times New Roman" w:hAnsi="Times New Roman" w:cs="Times New Roman"/>
          <w:i/>
        </w:rPr>
        <w:t>Télémaque dans l’île de Calypso</w:t>
      </w:r>
      <w:r w:rsidR="005963D9" w:rsidRPr="00300380">
        <w:rPr>
          <w:rFonts w:ascii="Times New Roman" w:hAnsi="Times New Roman" w:cs="Times New Roman"/>
        </w:rPr>
        <w:t xml:space="preserve"> (opéra créé à Paris en 1796)</w:t>
      </w:r>
      <w:r w:rsidR="005963D9">
        <w:rPr>
          <w:rFonts w:ascii="Times New Roman" w:hAnsi="Times New Roman" w:cs="Times New Roman"/>
        </w:rPr>
        <w:t>,</w:t>
      </w:r>
      <w:r w:rsidR="005963D9" w:rsidRPr="00300380">
        <w:rPr>
          <w:rFonts w:ascii="Times New Roman" w:hAnsi="Times New Roman" w:cs="Times New Roman"/>
        </w:rPr>
        <w:t xml:space="preserve"> qui transcrit en musique moderne ce que le compositeur conçoit comme les modes et les rythmes de la musique grecque antique</w:t>
      </w:r>
      <w:r w:rsidR="005963D9" w:rsidRPr="00300380">
        <w:rPr>
          <w:rStyle w:val="Appelnotedebasdep"/>
          <w:rFonts w:ascii="Times New Roman" w:hAnsi="Times New Roman" w:cs="Times New Roman"/>
        </w:rPr>
        <w:footnoteReference w:id="13"/>
      </w:r>
      <w:r w:rsidR="005963D9" w:rsidRPr="00300380">
        <w:rPr>
          <w:rFonts w:ascii="Times New Roman" w:hAnsi="Times New Roman" w:cs="Times New Roman"/>
        </w:rPr>
        <w:t>. Mais il le fait sans aucune érudition documentaire en l’occurrence. « Il prétend reconstituer le passé à partir du présent en croyant retrouver, conservé miraculeusement dans la musique de son temps, les principaux éléments de la musique antique »</w:t>
      </w:r>
      <w:r w:rsidR="005963D9" w:rsidRPr="00300380">
        <w:rPr>
          <w:rStyle w:val="Appelnotedebasdep"/>
          <w:rFonts w:ascii="Times New Roman" w:hAnsi="Times New Roman" w:cs="Times New Roman"/>
        </w:rPr>
        <w:footnoteReference w:id="14"/>
      </w:r>
      <w:r w:rsidR="005963D9" w:rsidRPr="00300380">
        <w:rPr>
          <w:rFonts w:ascii="Times New Roman" w:hAnsi="Times New Roman" w:cs="Times New Roman"/>
        </w:rPr>
        <w:t xml:space="preserve">, notamment le récitatif non mesuré, ou la transposition des rythmes de la poésie dans la musique. </w:t>
      </w:r>
    </w:p>
    <w:p w14:paraId="0BE041DE" w14:textId="610589EE" w:rsidR="005963D9" w:rsidRDefault="005963D9" w:rsidP="005963D9">
      <w:pPr>
        <w:jc w:val="both"/>
        <w:rPr>
          <w:rFonts w:ascii="Times New Roman" w:hAnsi="Times New Roman" w:cs="Times New Roman"/>
        </w:rPr>
      </w:pPr>
      <w:r>
        <w:rPr>
          <w:rFonts w:ascii="Times New Roman" w:hAnsi="Times New Roman" w:cs="Times New Roman"/>
        </w:rPr>
        <w:t>E</w:t>
      </w:r>
      <w:r w:rsidRPr="00300380">
        <w:rPr>
          <w:rFonts w:ascii="Times New Roman" w:hAnsi="Times New Roman" w:cs="Times New Roman"/>
        </w:rPr>
        <w:t>n dehors de France aussi, le modèle antique est une réalité, qui nourrit la création, en particulier celle de Beethoven, ainsi que l’a bien montré Elisabeth Brisson</w:t>
      </w:r>
      <w:r w:rsidRPr="00300380">
        <w:rPr>
          <w:rStyle w:val="Appelnotedebasdep"/>
          <w:rFonts w:ascii="Times New Roman" w:hAnsi="Times New Roman" w:cs="Times New Roman"/>
        </w:rPr>
        <w:footnoteReference w:id="15"/>
      </w:r>
      <w:r w:rsidRPr="00300380">
        <w:rPr>
          <w:rFonts w:ascii="Times New Roman" w:hAnsi="Times New Roman" w:cs="Times New Roman"/>
        </w:rPr>
        <w:t xml:space="preserve">. Non seulement, les catégories esthétiques </w:t>
      </w:r>
      <w:r w:rsidR="00090D15">
        <w:rPr>
          <w:rFonts w:ascii="Times New Roman" w:hAnsi="Times New Roman" w:cs="Times New Roman"/>
        </w:rPr>
        <w:t xml:space="preserve">( ???? PRECISER) </w:t>
      </w:r>
      <w:r w:rsidRPr="00300380">
        <w:rPr>
          <w:rFonts w:ascii="Times New Roman" w:hAnsi="Times New Roman" w:cs="Times New Roman"/>
        </w:rPr>
        <w:t>mises en œuvre par le compositeur sont élaborées sur le modèle antique</w:t>
      </w:r>
      <w:r w:rsidR="00090D15">
        <w:rPr>
          <w:rFonts w:ascii="Times New Roman" w:hAnsi="Times New Roman" w:cs="Times New Roman"/>
        </w:rPr>
        <w:t xml:space="preserve"> (QUOI </w:t>
      </w:r>
      <w:proofErr w:type="gramStart"/>
      <w:r w:rsidR="00090D15">
        <w:rPr>
          <w:rFonts w:ascii="Times New Roman" w:hAnsi="Times New Roman" w:cs="Times New Roman"/>
        </w:rPr>
        <w:t>? )</w:t>
      </w:r>
      <w:proofErr w:type="gramEnd"/>
      <w:r w:rsidRPr="00300380">
        <w:rPr>
          <w:rFonts w:ascii="Times New Roman" w:hAnsi="Times New Roman" w:cs="Times New Roman"/>
        </w:rPr>
        <w:t xml:space="preserve">, mais par sa musique, il offre à ses contemporains l’équivalent </w:t>
      </w:r>
      <w:r w:rsidRPr="00300380">
        <w:rPr>
          <w:rFonts w:ascii="Times New Roman" w:hAnsi="Times New Roman" w:cs="Times New Roman"/>
        </w:rPr>
        <w:lastRenderedPageBreak/>
        <w:t>des « exercices spirituels »</w:t>
      </w:r>
      <w:r w:rsidR="00090D15">
        <w:rPr>
          <w:rFonts w:ascii="Times New Roman" w:hAnsi="Times New Roman" w:cs="Times New Roman"/>
        </w:rPr>
        <w:t xml:space="preserve"> (PRECISER)</w:t>
      </w:r>
      <w:r w:rsidRPr="00300380">
        <w:rPr>
          <w:rFonts w:ascii="Times New Roman" w:hAnsi="Times New Roman" w:cs="Times New Roman"/>
        </w:rPr>
        <w:t xml:space="preserve"> proposés par la philosophie antique, et veut remplir auprès d’eux la fonction d’aède. </w:t>
      </w:r>
    </w:p>
    <w:p w14:paraId="354B8ADD" w14:textId="6D7B793B" w:rsidR="005963D9" w:rsidRDefault="005963D9" w:rsidP="005963D9">
      <w:pPr>
        <w:jc w:val="both"/>
        <w:rPr>
          <w:rFonts w:ascii="Times New Roman" w:hAnsi="Times New Roman" w:cs="Times New Roman"/>
        </w:rPr>
      </w:pPr>
      <w:r>
        <w:rPr>
          <w:rFonts w:ascii="Times New Roman" w:hAnsi="Times New Roman" w:cs="Times New Roman"/>
        </w:rPr>
        <w:t>L</w:t>
      </w:r>
      <w:r w:rsidR="00E8436D">
        <w:rPr>
          <w:rFonts w:ascii="Times New Roman" w:hAnsi="Times New Roman" w:cs="Times New Roman"/>
        </w:rPr>
        <w:t>a musique antique n’est donc plu</w:t>
      </w:r>
      <w:r>
        <w:rPr>
          <w:rFonts w:ascii="Times New Roman" w:hAnsi="Times New Roman" w:cs="Times New Roman"/>
        </w:rPr>
        <w:t xml:space="preserve">s une référence, un passé, mais une ascèse, qui dessine la voie du futur. </w:t>
      </w:r>
    </w:p>
    <w:p w14:paraId="61ED4DA3" w14:textId="3CCF66A4" w:rsidR="006B6208" w:rsidRPr="00300380" w:rsidRDefault="00D06F62" w:rsidP="005963D9">
      <w:pPr>
        <w:jc w:val="both"/>
        <w:rPr>
          <w:rFonts w:ascii="Times New Roman" w:hAnsi="Times New Roman" w:cs="Times New Roman"/>
        </w:rPr>
      </w:pPr>
      <w:r>
        <w:rPr>
          <w:rFonts w:ascii="Times New Roman" w:hAnsi="Times New Roman" w:cs="Times New Roman"/>
        </w:rPr>
        <w:t>Le XIX</w:t>
      </w:r>
      <w:r w:rsidRPr="005E5777">
        <w:rPr>
          <w:rFonts w:ascii="Times New Roman" w:hAnsi="Times New Roman" w:cs="Times New Roman"/>
          <w:vertAlign w:val="superscript"/>
        </w:rPr>
        <w:t>e</w:t>
      </w:r>
      <w:r>
        <w:rPr>
          <w:rFonts w:ascii="Times New Roman" w:hAnsi="Times New Roman" w:cs="Times New Roman"/>
        </w:rPr>
        <w:t xml:space="preserve"> siècle hérite donc de d</w:t>
      </w:r>
      <w:r w:rsidR="006B6208">
        <w:rPr>
          <w:rFonts w:ascii="Times New Roman" w:hAnsi="Times New Roman" w:cs="Times New Roman"/>
        </w:rPr>
        <w:t xml:space="preserve">eux modèles </w:t>
      </w:r>
      <w:r w:rsidR="005E5777">
        <w:rPr>
          <w:rFonts w:ascii="Times New Roman" w:hAnsi="Times New Roman" w:cs="Times New Roman"/>
        </w:rPr>
        <w:t xml:space="preserve">musicaux </w:t>
      </w:r>
      <w:r w:rsidR="006B6208">
        <w:rPr>
          <w:rFonts w:ascii="Times New Roman" w:hAnsi="Times New Roman" w:cs="Times New Roman"/>
        </w:rPr>
        <w:t xml:space="preserve">antiques : l’un </w:t>
      </w:r>
      <w:r w:rsidR="005E5777">
        <w:rPr>
          <w:rFonts w:ascii="Times New Roman" w:hAnsi="Times New Roman" w:cs="Times New Roman"/>
        </w:rPr>
        <w:t xml:space="preserve">érudit, </w:t>
      </w:r>
      <w:r w:rsidR="006B6208">
        <w:rPr>
          <w:rFonts w:ascii="Times New Roman" w:hAnsi="Times New Roman" w:cs="Times New Roman"/>
        </w:rPr>
        <w:t xml:space="preserve">littéraire et </w:t>
      </w:r>
      <w:r w:rsidR="005E5777">
        <w:rPr>
          <w:rFonts w:ascii="Times New Roman" w:hAnsi="Times New Roman" w:cs="Times New Roman"/>
        </w:rPr>
        <w:t xml:space="preserve">politiquement </w:t>
      </w:r>
      <w:r w:rsidR="006B6208">
        <w:rPr>
          <w:rFonts w:ascii="Times New Roman" w:hAnsi="Times New Roman" w:cs="Times New Roman"/>
        </w:rPr>
        <w:t xml:space="preserve">conservateur, l’autre philosophique et régénérateur. </w:t>
      </w:r>
    </w:p>
    <w:p w14:paraId="2E1B0702" w14:textId="77777777" w:rsidR="005963D9" w:rsidRPr="00300380" w:rsidRDefault="005963D9" w:rsidP="005963D9">
      <w:pPr>
        <w:jc w:val="both"/>
        <w:rPr>
          <w:rFonts w:ascii="Times New Roman" w:hAnsi="Times New Roman" w:cs="Times New Roman"/>
        </w:rPr>
      </w:pPr>
    </w:p>
    <w:p w14:paraId="5DE8B44D" w14:textId="77777777" w:rsidR="005963D9" w:rsidRPr="00300380" w:rsidRDefault="005963D9" w:rsidP="005963D9">
      <w:pPr>
        <w:jc w:val="both"/>
        <w:rPr>
          <w:rFonts w:ascii="Times New Roman" w:hAnsi="Times New Roman" w:cs="Times New Roman"/>
        </w:rPr>
      </w:pPr>
    </w:p>
    <w:p w14:paraId="2ECCD690" w14:textId="77777777" w:rsidR="0004323F" w:rsidRDefault="005963D9" w:rsidP="00C66630">
      <w:pPr>
        <w:jc w:val="both"/>
        <w:outlineLvl w:val="0"/>
        <w:rPr>
          <w:rFonts w:ascii="Times New Roman" w:hAnsi="Times New Roman" w:cs="Times New Roman"/>
          <w:b/>
        </w:rPr>
      </w:pPr>
      <w:r w:rsidRPr="00300380">
        <w:rPr>
          <w:rFonts w:ascii="Times New Roman" w:hAnsi="Times New Roman" w:cs="Times New Roman"/>
          <w:b/>
        </w:rPr>
        <w:t xml:space="preserve">II. </w:t>
      </w:r>
      <w:r w:rsidR="0004323F">
        <w:rPr>
          <w:rFonts w:ascii="Times New Roman" w:hAnsi="Times New Roman" w:cs="Times New Roman"/>
          <w:b/>
        </w:rPr>
        <w:t xml:space="preserve">- Fétis et Bottée de </w:t>
      </w:r>
      <w:proofErr w:type="spellStart"/>
      <w:r w:rsidR="0004323F">
        <w:rPr>
          <w:rFonts w:ascii="Times New Roman" w:hAnsi="Times New Roman" w:cs="Times New Roman"/>
          <w:b/>
        </w:rPr>
        <w:t>Toulmon</w:t>
      </w:r>
      <w:proofErr w:type="spellEnd"/>
      <w:r w:rsidR="0004323F">
        <w:rPr>
          <w:rFonts w:ascii="Times New Roman" w:hAnsi="Times New Roman" w:cs="Times New Roman"/>
          <w:b/>
        </w:rPr>
        <w:t> : deux personnalités du Conservatoire, deux historiens de la musique</w:t>
      </w:r>
    </w:p>
    <w:p w14:paraId="664A1C2E" w14:textId="77777777" w:rsidR="006B6208" w:rsidRDefault="006B6208" w:rsidP="0004323F">
      <w:pPr>
        <w:jc w:val="both"/>
        <w:rPr>
          <w:rFonts w:ascii="Times New Roman" w:hAnsi="Times New Roman" w:cs="Times New Roman"/>
          <w:b/>
        </w:rPr>
      </w:pPr>
    </w:p>
    <w:p w14:paraId="300CFD55" w14:textId="29BB7036" w:rsidR="006B6208" w:rsidRDefault="00120A7B" w:rsidP="006B6208">
      <w:pPr>
        <w:jc w:val="both"/>
        <w:rPr>
          <w:rFonts w:ascii="Times New Roman" w:hAnsi="Times New Roman" w:cs="Times New Roman"/>
        </w:rPr>
      </w:pPr>
      <w:r>
        <w:rPr>
          <w:rFonts w:ascii="Times New Roman" w:hAnsi="Times New Roman" w:cs="Times New Roman"/>
        </w:rPr>
        <w:t>Les débats sur l’histoire de la musique antique sont largement déterminés par cet héritage</w:t>
      </w:r>
      <w:r w:rsidR="006B6208">
        <w:rPr>
          <w:rFonts w:ascii="Times New Roman" w:hAnsi="Times New Roman" w:cs="Times New Roman"/>
        </w:rPr>
        <w:t xml:space="preserve"> qui oppose érudition et philos</w:t>
      </w:r>
      <w:r w:rsidR="00D06F62">
        <w:rPr>
          <w:rFonts w:ascii="Times New Roman" w:hAnsi="Times New Roman" w:cs="Times New Roman"/>
        </w:rPr>
        <w:t>ophie, modèle antique et ressourcement</w:t>
      </w:r>
      <w:r w:rsidR="00297CB3">
        <w:rPr>
          <w:rFonts w:ascii="Times New Roman" w:hAnsi="Times New Roman" w:cs="Times New Roman"/>
        </w:rPr>
        <w:t xml:space="preserve"> dans une musique des origines</w:t>
      </w:r>
      <w:r>
        <w:rPr>
          <w:rFonts w:ascii="Times New Roman" w:hAnsi="Times New Roman" w:cs="Times New Roman"/>
        </w:rPr>
        <w:t xml:space="preserve">. </w:t>
      </w:r>
      <w:r w:rsidR="006B6208">
        <w:rPr>
          <w:rFonts w:ascii="Times New Roman" w:hAnsi="Times New Roman" w:cs="Times New Roman"/>
        </w:rPr>
        <w:t>Les aventu</w:t>
      </w:r>
      <w:r w:rsidR="00297CB3">
        <w:rPr>
          <w:rFonts w:ascii="Times New Roman" w:hAnsi="Times New Roman" w:cs="Times New Roman"/>
        </w:rPr>
        <w:t>res scientifiques contemporaines</w:t>
      </w:r>
      <w:r w:rsidR="006B6208">
        <w:rPr>
          <w:rFonts w:ascii="Times New Roman" w:hAnsi="Times New Roman" w:cs="Times New Roman"/>
        </w:rPr>
        <w:t xml:space="preserve"> jouent aussi un rô</w:t>
      </w:r>
      <w:r w:rsidR="00297CB3">
        <w:rPr>
          <w:rFonts w:ascii="Times New Roman" w:hAnsi="Times New Roman" w:cs="Times New Roman"/>
        </w:rPr>
        <w:t>le dans la</w:t>
      </w:r>
      <w:r w:rsidR="006B6208">
        <w:rPr>
          <w:rFonts w:ascii="Times New Roman" w:hAnsi="Times New Roman" w:cs="Times New Roman"/>
        </w:rPr>
        <w:t xml:space="preserve"> reconfiguration, en particulier l’expédition d’Égypte (1789-1801). Guillaume-André </w:t>
      </w:r>
      <w:proofErr w:type="spellStart"/>
      <w:r w:rsidR="006B6208" w:rsidRPr="00300380">
        <w:rPr>
          <w:rFonts w:ascii="Times New Roman" w:hAnsi="Times New Roman" w:cs="Times New Roman"/>
        </w:rPr>
        <w:t>Villoteau</w:t>
      </w:r>
      <w:proofErr w:type="spellEnd"/>
      <w:r w:rsidR="006B6208">
        <w:rPr>
          <w:rFonts w:ascii="Times New Roman" w:hAnsi="Times New Roman" w:cs="Times New Roman"/>
        </w:rPr>
        <w:t xml:space="preserve"> initialement musicien d’Eglise, chanteur d’Opéra à Paris sous la Révolution, voit sa vie transformée par sa participation à cette aventure savante. Il dessine les instruments de musique peints sur les parois des tombeaux de l’Egypte antique, s’informe des traditions orientales en matière de musique, réunit une collection d’instruments (ensuite rachetée par Fétis et donnée au musée de la musique de Bruxelles). Sous l’Empire, il publie dans la </w:t>
      </w:r>
      <w:r w:rsidR="006B6208" w:rsidRPr="00F300EF">
        <w:rPr>
          <w:rFonts w:ascii="Times New Roman" w:hAnsi="Times New Roman" w:cs="Times New Roman"/>
          <w:i/>
        </w:rPr>
        <w:t>Description de l’Egypte</w:t>
      </w:r>
      <w:r w:rsidR="006B6208">
        <w:rPr>
          <w:rFonts w:ascii="Times New Roman" w:hAnsi="Times New Roman" w:cs="Times New Roman"/>
        </w:rPr>
        <w:t xml:space="preserve"> un véritable traité sur la musique égyptienne, antique et actuelle. Grâce à lui, la connaissance de la musique antique entre dans une voie nouvelle, qui rompt à la fois avec la philologie et avec l’histoire de l’art au profit d’une approche archéologique et ethnographique (avant la lettre). </w:t>
      </w:r>
    </w:p>
    <w:p w14:paraId="4EFB5FBE" w14:textId="77777777" w:rsidR="006B6208" w:rsidRDefault="006B6208" w:rsidP="006B6208">
      <w:pPr>
        <w:jc w:val="both"/>
        <w:rPr>
          <w:rFonts w:ascii="Times New Roman" w:hAnsi="Times New Roman" w:cs="Times New Roman"/>
        </w:rPr>
      </w:pPr>
    </w:p>
    <w:p w14:paraId="1C94CFA5" w14:textId="13DCFF80" w:rsidR="006B6208" w:rsidRPr="006B6208" w:rsidRDefault="006B6208" w:rsidP="006B6208">
      <w:pPr>
        <w:pStyle w:val="Pardeliste"/>
        <w:numPr>
          <w:ilvl w:val="0"/>
          <w:numId w:val="3"/>
        </w:numPr>
        <w:jc w:val="both"/>
        <w:rPr>
          <w:rFonts w:ascii="Times New Roman" w:hAnsi="Times New Roman" w:cs="Times New Roman"/>
          <w:b/>
        </w:rPr>
      </w:pPr>
      <w:r w:rsidRPr="006B6208">
        <w:rPr>
          <w:rFonts w:ascii="Times New Roman" w:hAnsi="Times New Roman" w:cs="Times New Roman"/>
          <w:b/>
        </w:rPr>
        <w:t>Filiations et positions</w:t>
      </w:r>
    </w:p>
    <w:p w14:paraId="17F530FA" w14:textId="128BA6C4" w:rsidR="006B6208" w:rsidRDefault="006B6208" w:rsidP="006B6208">
      <w:pPr>
        <w:jc w:val="both"/>
        <w:rPr>
          <w:rFonts w:ascii="Times New Roman" w:hAnsi="Times New Roman" w:cs="Times New Roman"/>
        </w:rPr>
      </w:pPr>
      <w:r w:rsidRPr="00300380">
        <w:rPr>
          <w:rFonts w:ascii="Times New Roman" w:hAnsi="Times New Roman" w:cs="Times New Roman"/>
        </w:rPr>
        <w:t>L’Institut révolutionnaire a été réorganisé dès l’Empire dans un sens conservateur. L’Académie des beaux-arts et l’Académie des inscriptions et belles-lettres ont repris leur nom et leurs travaux. Un préjugé défavorable prévaut dans cette compagnie envers la recherche en musique, considérée comme un art d’agrément et non comme un sujet sérieux. Mais l’AIBL n’est plus le seul centre de la recherche en histoire. L’histoire comme discipline, comme pratique, a connu depuis la Révolution une grande évolution. Les bouleversements récents ont amené les contemporains à s’</w:t>
      </w:r>
      <w:r>
        <w:rPr>
          <w:rFonts w:ascii="Times New Roman" w:hAnsi="Times New Roman" w:cs="Times New Roman"/>
        </w:rPr>
        <w:t xml:space="preserve">y </w:t>
      </w:r>
      <w:r w:rsidRPr="00300380">
        <w:rPr>
          <w:rFonts w:ascii="Times New Roman" w:hAnsi="Times New Roman" w:cs="Times New Roman"/>
        </w:rPr>
        <w:t>i</w:t>
      </w:r>
      <w:r>
        <w:rPr>
          <w:rFonts w:ascii="Times New Roman" w:hAnsi="Times New Roman" w:cs="Times New Roman"/>
        </w:rPr>
        <w:t>ntéresser davantage</w:t>
      </w:r>
      <w:r w:rsidRPr="00300380">
        <w:rPr>
          <w:rFonts w:ascii="Times New Roman" w:hAnsi="Times New Roman" w:cs="Times New Roman"/>
        </w:rPr>
        <w:t>, à chercher un sens dans les événements, no</w:t>
      </w:r>
      <w:r>
        <w:rPr>
          <w:rFonts w:ascii="Times New Roman" w:hAnsi="Times New Roman" w:cs="Times New Roman"/>
        </w:rPr>
        <w:t xml:space="preserve">n seulement dans ceux </w:t>
      </w:r>
      <w:r w:rsidRPr="00300380">
        <w:rPr>
          <w:rFonts w:ascii="Times New Roman" w:hAnsi="Times New Roman" w:cs="Times New Roman"/>
        </w:rPr>
        <w:t xml:space="preserve">du temps, mais dans ceux des époques passées. </w:t>
      </w:r>
      <w:r>
        <w:rPr>
          <w:rFonts w:ascii="Times New Roman" w:hAnsi="Times New Roman" w:cs="Times New Roman"/>
        </w:rPr>
        <w:t>Le legs de</w:t>
      </w:r>
      <w:r w:rsidRPr="00300380">
        <w:rPr>
          <w:rFonts w:ascii="Times New Roman" w:hAnsi="Times New Roman" w:cs="Times New Roman"/>
        </w:rPr>
        <w:t xml:space="preserve"> « </w:t>
      </w:r>
      <w:r>
        <w:rPr>
          <w:rFonts w:ascii="Times New Roman" w:hAnsi="Times New Roman" w:cs="Times New Roman"/>
        </w:rPr>
        <w:t>l’</w:t>
      </w:r>
      <w:r w:rsidRPr="00300380">
        <w:rPr>
          <w:rFonts w:ascii="Times New Roman" w:hAnsi="Times New Roman" w:cs="Times New Roman"/>
        </w:rPr>
        <w:t>histoire philosophique »</w:t>
      </w:r>
      <w:r>
        <w:rPr>
          <w:rFonts w:ascii="Times New Roman" w:hAnsi="Times New Roman" w:cs="Times New Roman"/>
        </w:rPr>
        <w:t xml:space="preserve"> est assumé par </w:t>
      </w:r>
      <w:r w:rsidRPr="00300380">
        <w:rPr>
          <w:rFonts w:ascii="Times New Roman" w:hAnsi="Times New Roman" w:cs="Times New Roman"/>
        </w:rPr>
        <w:t>les cercles libéraux</w:t>
      </w:r>
      <w:r>
        <w:rPr>
          <w:rFonts w:ascii="Times New Roman" w:hAnsi="Times New Roman" w:cs="Times New Roman"/>
        </w:rPr>
        <w:t> ;</w:t>
      </w:r>
      <w:r w:rsidRPr="00300380">
        <w:rPr>
          <w:rFonts w:ascii="Times New Roman" w:hAnsi="Times New Roman" w:cs="Times New Roman"/>
        </w:rPr>
        <w:t xml:space="preserve"> </w:t>
      </w:r>
      <w:r>
        <w:rPr>
          <w:rFonts w:ascii="Times New Roman" w:hAnsi="Times New Roman" w:cs="Times New Roman"/>
        </w:rPr>
        <w:t xml:space="preserve">ces </w:t>
      </w:r>
      <w:r w:rsidRPr="00300380">
        <w:rPr>
          <w:rFonts w:ascii="Times New Roman" w:hAnsi="Times New Roman" w:cs="Times New Roman"/>
        </w:rPr>
        <w:t>« hommes d</w:t>
      </w:r>
      <w:r>
        <w:rPr>
          <w:rFonts w:ascii="Times New Roman" w:hAnsi="Times New Roman" w:cs="Times New Roman"/>
        </w:rPr>
        <w:t xml:space="preserve">istingués » à la vaste culture </w:t>
      </w:r>
      <w:r w:rsidRPr="00300380">
        <w:rPr>
          <w:rFonts w:ascii="Times New Roman" w:hAnsi="Times New Roman" w:cs="Times New Roman"/>
        </w:rPr>
        <w:t>propose</w:t>
      </w:r>
      <w:r>
        <w:rPr>
          <w:rFonts w:ascii="Times New Roman" w:hAnsi="Times New Roman" w:cs="Times New Roman"/>
        </w:rPr>
        <w:t>nt, sous ce nom,</w:t>
      </w:r>
      <w:r w:rsidRPr="00300380">
        <w:rPr>
          <w:rFonts w:ascii="Times New Roman" w:hAnsi="Times New Roman" w:cs="Times New Roman"/>
        </w:rPr>
        <w:t xml:space="preserve"> une approche simplificatrice </w:t>
      </w:r>
      <w:r>
        <w:rPr>
          <w:rFonts w:ascii="Times New Roman" w:hAnsi="Times New Roman" w:cs="Times New Roman"/>
        </w:rPr>
        <w:t>et systé</w:t>
      </w:r>
      <w:r w:rsidRPr="00300380">
        <w:rPr>
          <w:rFonts w:ascii="Times New Roman" w:hAnsi="Times New Roman" w:cs="Times New Roman"/>
        </w:rPr>
        <w:t>matique de la chronologie, très téléologique, orientée par la foi dans le progrès, et incarnée par de « grands hommes ». D’une façon g</w:t>
      </w:r>
      <w:r>
        <w:rPr>
          <w:rFonts w:ascii="Times New Roman" w:hAnsi="Times New Roman" w:cs="Times New Roman"/>
        </w:rPr>
        <w:t>énérale, l’histoire qu’ils écrivent</w:t>
      </w:r>
      <w:r w:rsidRPr="00300380">
        <w:rPr>
          <w:rFonts w:ascii="Times New Roman" w:hAnsi="Times New Roman" w:cs="Times New Roman"/>
        </w:rPr>
        <w:t xml:space="preserve"> tend à minorer le canon classique, les apports de l’Antiquité</w:t>
      </w:r>
      <w:r>
        <w:rPr>
          <w:rFonts w:ascii="Times New Roman" w:hAnsi="Times New Roman" w:cs="Times New Roman"/>
        </w:rPr>
        <w:t>,</w:t>
      </w:r>
      <w:r w:rsidRPr="00300380">
        <w:rPr>
          <w:rFonts w:ascii="Times New Roman" w:hAnsi="Times New Roman" w:cs="Times New Roman"/>
        </w:rPr>
        <w:t xml:space="preserve"> au profit des peuples du Nord. Elle valorise la place du peuple et du christianisme dans l’émancipation. Elle prône le retour aux sources et s’accompagne donc aussi de nouvelles pratiques archivistiques et documentaires. </w:t>
      </w:r>
    </w:p>
    <w:p w14:paraId="684925FF" w14:textId="3891C2AC" w:rsidR="006F3067" w:rsidRPr="00297CB3" w:rsidRDefault="006F3067" w:rsidP="006F3067">
      <w:pPr>
        <w:pStyle w:val="Pardeliste"/>
        <w:numPr>
          <w:ilvl w:val="0"/>
          <w:numId w:val="2"/>
        </w:numPr>
        <w:jc w:val="both"/>
        <w:rPr>
          <w:rFonts w:ascii="Times New Roman" w:hAnsi="Times New Roman" w:cs="Times New Roman"/>
          <w:u w:val="single"/>
        </w:rPr>
      </w:pPr>
      <w:r w:rsidRPr="00297CB3">
        <w:rPr>
          <w:rFonts w:ascii="Times New Roman" w:hAnsi="Times New Roman" w:cs="Times New Roman"/>
          <w:u w:val="single"/>
        </w:rPr>
        <w:t>Le Conservatoire </w:t>
      </w:r>
      <w:r w:rsidR="00297CB3" w:rsidRPr="00297CB3">
        <w:rPr>
          <w:rFonts w:ascii="Times New Roman" w:hAnsi="Times New Roman" w:cs="Times New Roman"/>
          <w:u w:val="single"/>
        </w:rPr>
        <w:t xml:space="preserve">sous la Restauration </w:t>
      </w:r>
      <w:r w:rsidRPr="00297CB3">
        <w:rPr>
          <w:rFonts w:ascii="Times New Roman" w:hAnsi="Times New Roman" w:cs="Times New Roman"/>
          <w:u w:val="single"/>
        </w:rPr>
        <w:t>: un lieu d’histoire ?</w:t>
      </w:r>
    </w:p>
    <w:p w14:paraId="5943A31E" w14:textId="462D9FD9" w:rsidR="006F3067" w:rsidRDefault="00297CB3" w:rsidP="006F3067">
      <w:pPr>
        <w:jc w:val="both"/>
        <w:rPr>
          <w:rFonts w:ascii="Times New Roman" w:hAnsi="Times New Roman" w:cs="Times New Roman"/>
        </w:rPr>
      </w:pPr>
      <w:r>
        <w:rPr>
          <w:rFonts w:ascii="Times New Roman" w:hAnsi="Times New Roman" w:cs="Times New Roman"/>
        </w:rPr>
        <w:t>Entre ces deux pôles, le Conservatoire de musique</w:t>
      </w:r>
      <w:r>
        <w:rPr>
          <w:rStyle w:val="Appelnotedebasdep"/>
          <w:rFonts w:ascii="Times New Roman" w:hAnsi="Times New Roman" w:cs="Times New Roman"/>
        </w:rPr>
        <w:footnoteReference w:id="16"/>
      </w:r>
      <w:r>
        <w:rPr>
          <w:rFonts w:ascii="Times New Roman" w:hAnsi="Times New Roman" w:cs="Times New Roman"/>
        </w:rPr>
        <w:t xml:space="preserve"> joue un rôle pivot dans l’approche renouvelée de la musique antique. Il </w:t>
      </w:r>
      <w:r w:rsidR="006F3067">
        <w:rPr>
          <w:rFonts w:ascii="Times New Roman" w:hAnsi="Times New Roman" w:cs="Times New Roman"/>
        </w:rPr>
        <w:t xml:space="preserve">n’est pas à proprement parler une société historique, bien sûr, mais il </w:t>
      </w:r>
      <w:r w:rsidR="006F3067" w:rsidRPr="00300380">
        <w:rPr>
          <w:rFonts w:ascii="Times New Roman" w:hAnsi="Times New Roman" w:cs="Times New Roman"/>
        </w:rPr>
        <w:t xml:space="preserve">est </w:t>
      </w:r>
      <w:r w:rsidR="006F3067">
        <w:rPr>
          <w:rFonts w:ascii="Times New Roman" w:hAnsi="Times New Roman" w:cs="Times New Roman"/>
        </w:rPr>
        <w:t xml:space="preserve">concerné par l’histoire musicale, sous deux aspects au moins. D’une part, il est lié à la Révolution par sa naissance. Sa dimension scientifique, liée à ses collections et à sa </w:t>
      </w:r>
      <w:r w:rsidR="006F3067">
        <w:rPr>
          <w:rFonts w:ascii="Times New Roman" w:hAnsi="Times New Roman" w:cs="Times New Roman"/>
        </w:rPr>
        <w:lastRenderedPageBreak/>
        <w:t xml:space="preserve">bibliothèque, est au cœur de l’héritage révolutionnaire, et c’est pourquoi les bibliothécaires du Conservatoire jouent un rôle important dans l’histoire de la musique antique. </w:t>
      </w:r>
    </w:p>
    <w:p w14:paraId="723AA0D5" w14:textId="77777777" w:rsidR="00040AC9" w:rsidRDefault="006F3067" w:rsidP="006F3067">
      <w:pPr>
        <w:jc w:val="both"/>
        <w:rPr>
          <w:rFonts w:ascii="Times New Roman" w:hAnsi="Times New Roman" w:cs="Times New Roman"/>
        </w:rPr>
      </w:pPr>
      <w:r w:rsidRPr="006F3067">
        <w:rPr>
          <w:rFonts w:ascii="Times New Roman" w:hAnsi="Times New Roman" w:cs="Times New Roman"/>
        </w:rPr>
        <w:t>D’</w:t>
      </w:r>
      <w:r w:rsidR="00297CB3">
        <w:rPr>
          <w:rFonts w:ascii="Times New Roman" w:hAnsi="Times New Roman" w:cs="Times New Roman"/>
        </w:rPr>
        <w:t xml:space="preserve">autre part, le Conservatoire est un terrain disputé entre ceux qui abordent la musique comme un art d’agrément et ceux qui veulent lui donner un statut artistique et scientifique. Le </w:t>
      </w:r>
      <w:r w:rsidRPr="006F3067">
        <w:rPr>
          <w:rFonts w:ascii="Times New Roman" w:hAnsi="Times New Roman" w:cs="Times New Roman"/>
        </w:rPr>
        <w:t>gouvernement de la Restauration</w:t>
      </w:r>
      <w:r w:rsidR="00297CB3">
        <w:rPr>
          <w:rFonts w:ascii="Times New Roman" w:hAnsi="Times New Roman" w:cs="Times New Roman"/>
        </w:rPr>
        <w:t>, qui</w:t>
      </w:r>
      <w:r w:rsidRPr="006F3067">
        <w:rPr>
          <w:rFonts w:ascii="Times New Roman" w:hAnsi="Times New Roman" w:cs="Times New Roman"/>
        </w:rPr>
        <w:t xml:space="preserve"> rejette violemment to</w:t>
      </w:r>
      <w:r w:rsidR="00297CB3">
        <w:rPr>
          <w:rFonts w:ascii="Times New Roman" w:hAnsi="Times New Roman" w:cs="Times New Roman"/>
        </w:rPr>
        <w:t xml:space="preserve">ut l’héritage de la Révolution, </w:t>
      </w:r>
      <w:r w:rsidRPr="006F3067">
        <w:rPr>
          <w:rFonts w:ascii="Times New Roman" w:hAnsi="Times New Roman" w:cs="Times New Roman"/>
        </w:rPr>
        <w:t xml:space="preserve">hésite à supprimer le Conservatoire, </w:t>
      </w:r>
      <w:r w:rsidR="00297CB3">
        <w:rPr>
          <w:rFonts w:ascii="Times New Roman" w:hAnsi="Times New Roman" w:cs="Times New Roman"/>
        </w:rPr>
        <w:t xml:space="preserve">le conserve finalement, </w:t>
      </w:r>
      <w:r w:rsidRPr="006F3067">
        <w:rPr>
          <w:rFonts w:ascii="Times New Roman" w:hAnsi="Times New Roman" w:cs="Times New Roman"/>
        </w:rPr>
        <w:t xml:space="preserve">mais </w:t>
      </w:r>
      <w:r w:rsidR="00297CB3">
        <w:rPr>
          <w:rFonts w:ascii="Times New Roman" w:hAnsi="Times New Roman" w:cs="Times New Roman"/>
        </w:rPr>
        <w:t>le rebaptise</w:t>
      </w:r>
      <w:r w:rsidRPr="006F3067">
        <w:rPr>
          <w:rFonts w:ascii="Times New Roman" w:hAnsi="Times New Roman" w:cs="Times New Roman"/>
        </w:rPr>
        <w:t xml:space="preserve"> et </w:t>
      </w:r>
      <w:r w:rsidR="00297CB3">
        <w:rPr>
          <w:rFonts w:ascii="Times New Roman" w:hAnsi="Times New Roman" w:cs="Times New Roman"/>
        </w:rPr>
        <w:t>le réorganise</w:t>
      </w:r>
      <w:r w:rsidRPr="006F3067">
        <w:rPr>
          <w:rFonts w:ascii="Times New Roman" w:hAnsi="Times New Roman" w:cs="Times New Roman"/>
        </w:rPr>
        <w:t xml:space="preserve"> dans l’esprit de l’École royale de chant d’Ancien Régime, essentiellement vouée à former des artistes pour les scènes lyriques. </w:t>
      </w:r>
      <w:r>
        <w:rPr>
          <w:rFonts w:ascii="Times New Roman" w:hAnsi="Times New Roman" w:cs="Times New Roman"/>
        </w:rPr>
        <w:t>Mais si, d</w:t>
      </w:r>
      <w:r w:rsidRPr="00300380">
        <w:rPr>
          <w:rFonts w:ascii="Times New Roman" w:hAnsi="Times New Roman" w:cs="Times New Roman"/>
        </w:rPr>
        <w:t>’un</w:t>
      </w:r>
      <w:r>
        <w:rPr>
          <w:rFonts w:ascii="Times New Roman" w:hAnsi="Times New Roman" w:cs="Times New Roman"/>
        </w:rPr>
        <w:t xml:space="preserve"> point de vue administratif, l’établissement</w:t>
      </w:r>
      <w:r w:rsidRPr="00300380">
        <w:rPr>
          <w:rFonts w:ascii="Times New Roman" w:hAnsi="Times New Roman" w:cs="Times New Roman"/>
        </w:rPr>
        <w:t xml:space="preserve"> a renoncé à la majeure partie de ses ambitions régéné</w:t>
      </w:r>
      <w:r>
        <w:rPr>
          <w:rFonts w:ascii="Times New Roman" w:hAnsi="Times New Roman" w:cs="Times New Roman"/>
        </w:rPr>
        <w:t xml:space="preserve">ratrices, </w:t>
      </w:r>
      <w:r w:rsidRPr="00300380">
        <w:rPr>
          <w:rFonts w:ascii="Times New Roman" w:hAnsi="Times New Roman" w:cs="Times New Roman"/>
        </w:rPr>
        <w:t>un certain nombre de transfuges de la période révolutionnaire y poursuivent leur carrière. C’est le cas notamment de Perne.</w:t>
      </w:r>
      <w:r>
        <w:rPr>
          <w:rFonts w:ascii="Times New Roman" w:hAnsi="Times New Roman" w:cs="Times New Roman"/>
        </w:rPr>
        <w:t xml:space="preserve"> </w:t>
      </w:r>
    </w:p>
    <w:p w14:paraId="0506932F" w14:textId="54C6D61F" w:rsidR="006F3067" w:rsidRDefault="006F3067" w:rsidP="006F3067">
      <w:pPr>
        <w:jc w:val="both"/>
        <w:rPr>
          <w:rFonts w:ascii="Times New Roman" w:hAnsi="Times New Roman" w:cs="Times New Roman"/>
        </w:rPr>
      </w:pPr>
      <w:r w:rsidRPr="00300380">
        <w:rPr>
          <w:rFonts w:ascii="Times New Roman" w:hAnsi="Times New Roman" w:cs="Times New Roman"/>
        </w:rPr>
        <w:t>François-Louis Perne</w:t>
      </w:r>
      <w:r w:rsidRPr="00300380">
        <w:rPr>
          <w:rStyle w:val="Appelnotedebasdep"/>
          <w:rFonts w:ascii="Times New Roman" w:hAnsi="Times New Roman" w:cs="Times New Roman"/>
        </w:rPr>
        <w:footnoteReference w:id="17"/>
      </w:r>
      <w:r w:rsidRPr="00300380">
        <w:rPr>
          <w:rFonts w:ascii="Times New Roman" w:hAnsi="Times New Roman" w:cs="Times New Roman"/>
        </w:rPr>
        <w:t>, né à Paris en 1772, enfant de chœur à St Jacq</w:t>
      </w:r>
      <w:r>
        <w:rPr>
          <w:rFonts w:ascii="Times New Roman" w:hAnsi="Times New Roman" w:cs="Times New Roman"/>
        </w:rPr>
        <w:t xml:space="preserve">ues de la Boucherie, </w:t>
      </w:r>
      <w:r w:rsidR="00040AC9">
        <w:rPr>
          <w:rFonts w:ascii="Times New Roman" w:hAnsi="Times New Roman" w:cs="Times New Roman"/>
        </w:rPr>
        <w:t xml:space="preserve">est </w:t>
      </w:r>
      <w:r>
        <w:rPr>
          <w:rFonts w:ascii="Times New Roman" w:hAnsi="Times New Roman" w:cs="Times New Roman"/>
        </w:rPr>
        <w:t>entré</w:t>
      </w:r>
      <w:r w:rsidRPr="00300380">
        <w:rPr>
          <w:rFonts w:ascii="Times New Roman" w:hAnsi="Times New Roman" w:cs="Times New Roman"/>
        </w:rPr>
        <w:t xml:space="preserve"> aux chœurs de l’Opéra lors de la suppr</w:t>
      </w:r>
      <w:r>
        <w:rPr>
          <w:rFonts w:ascii="Times New Roman" w:hAnsi="Times New Roman" w:cs="Times New Roman"/>
        </w:rPr>
        <w:t>ession des maîtrises, puis passé</w:t>
      </w:r>
      <w:r w:rsidRPr="00300380">
        <w:rPr>
          <w:rFonts w:ascii="Times New Roman" w:hAnsi="Times New Roman" w:cs="Times New Roman"/>
        </w:rPr>
        <w:t xml:space="preserve"> à l’orchestre comme contrebassiste. En 1813, il devient professeur d’harmonie au Conservatoire, puis inspecteur général des classes et directeur de l’établissement en 1817, en outre bibliothécaire adjoint</w:t>
      </w:r>
      <w:r>
        <w:rPr>
          <w:rStyle w:val="Appelnotedebasdep"/>
          <w:rFonts w:ascii="Times New Roman" w:hAnsi="Times New Roman" w:cs="Times New Roman"/>
        </w:rPr>
        <w:footnoteReference w:id="18"/>
      </w:r>
      <w:r w:rsidRPr="00300380">
        <w:rPr>
          <w:rFonts w:ascii="Times New Roman" w:hAnsi="Times New Roman" w:cs="Times New Roman"/>
        </w:rPr>
        <w:t>, puis bibliothé</w:t>
      </w:r>
      <w:r>
        <w:rPr>
          <w:rFonts w:ascii="Times New Roman" w:hAnsi="Times New Roman" w:cs="Times New Roman"/>
        </w:rPr>
        <w:t xml:space="preserve">caire en titre en 1819. </w:t>
      </w:r>
      <w:r w:rsidRPr="00300380">
        <w:rPr>
          <w:rFonts w:ascii="Times New Roman" w:hAnsi="Times New Roman" w:cs="Times New Roman"/>
        </w:rPr>
        <w:t xml:space="preserve">C’est par l’intermédiaire de </w:t>
      </w:r>
      <w:proofErr w:type="spellStart"/>
      <w:r w:rsidRPr="00300380">
        <w:rPr>
          <w:rFonts w:ascii="Times New Roman" w:hAnsi="Times New Roman" w:cs="Times New Roman"/>
        </w:rPr>
        <w:t>Villoteau</w:t>
      </w:r>
      <w:proofErr w:type="spellEnd"/>
      <w:r w:rsidRPr="00300380">
        <w:rPr>
          <w:rFonts w:ascii="Times New Roman" w:hAnsi="Times New Roman" w:cs="Times New Roman"/>
        </w:rPr>
        <w:t xml:space="preserve"> que Perne</w:t>
      </w:r>
      <w:r>
        <w:rPr>
          <w:rFonts w:ascii="Times New Roman" w:hAnsi="Times New Roman" w:cs="Times New Roman"/>
        </w:rPr>
        <w:t xml:space="preserve"> </w:t>
      </w:r>
      <w:r w:rsidR="00040AC9">
        <w:rPr>
          <w:rFonts w:ascii="Times New Roman" w:hAnsi="Times New Roman" w:cs="Times New Roman"/>
        </w:rPr>
        <w:t>s’intéresse</w:t>
      </w:r>
      <w:r w:rsidRPr="00300380">
        <w:rPr>
          <w:rFonts w:ascii="Times New Roman" w:hAnsi="Times New Roman" w:cs="Times New Roman"/>
        </w:rPr>
        <w:t xml:space="preserve"> à la musique historique, en particulier aux sources et à l’histoire de la notation musicale</w:t>
      </w:r>
      <w:r>
        <w:rPr>
          <w:rFonts w:ascii="Times New Roman" w:hAnsi="Times New Roman" w:cs="Times New Roman"/>
        </w:rPr>
        <w:t xml:space="preserve">, </w:t>
      </w:r>
      <w:r w:rsidRPr="00300380">
        <w:rPr>
          <w:rFonts w:ascii="Times New Roman" w:hAnsi="Times New Roman" w:cs="Times New Roman"/>
        </w:rPr>
        <w:t xml:space="preserve">dans une </w:t>
      </w:r>
      <w:r>
        <w:rPr>
          <w:rFonts w:ascii="Times New Roman" w:hAnsi="Times New Roman" w:cs="Times New Roman"/>
        </w:rPr>
        <w:t>optique pratique</w:t>
      </w:r>
      <w:r w:rsidRPr="00300380">
        <w:rPr>
          <w:rFonts w:ascii="Times New Roman" w:hAnsi="Times New Roman" w:cs="Times New Roman"/>
        </w:rPr>
        <w:t>. Il prononce quelques communications à ce sujet : s</w:t>
      </w:r>
      <w:r>
        <w:rPr>
          <w:rFonts w:ascii="Times New Roman" w:hAnsi="Times New Roman" w:cs="Times New Roman"/>
        </w:rPr>
        <w:t xml:space="preserve">ur un Traité du rythme musical </w:t>
      </w:r>
      <w:proofErr w:type="gramStart"/>
      <w:r>
        <w:rPr>
          <w:rFonts w:ascii="Times New Roman" w:hAnsi="Times New Roman" w:cs="Times New Roman"/>
        </w:rPr>
        <w:t>a</w:t>
      </w:r>
      <w:r w:rsidRPr="00300380">
        <w:rPr>
          <w:rFonts w:ascii="Times New Roman" w:hAnsi="Times New Roman" w:cs="Times New Roman"/>
        </w:rPr>
        <w:t>u IV</w:t>
      </w:r>
      <w:r w:rsidRPr="00300380">
        <w:rPr>
          <w:rFonts w:ascii="Times New Roman" w:hAnsi="Times New Roman" w:cs="Times New Roman"/>
          <w:vertAlign w:val="superscript"/>
        </w:rPr>
        <w:t>e</w:t>
      </w:r>
      <w:proofErr w:type="gramEnd"/>
      <w:r w:rsidRPr="00300380">
        <w:rPr>
          <w:rFonts w:ascii="Times New Roman" w:hAnsi="Times New Roman" w:cs="Times New Roman"/>
        </w:rPr>
        <w:t xml:space="preserve"> siècle (1815), sur la notation grecque de la musique</w:t>
      </w:r>
      <w:r>
        <w:rPr>
          <w:rStyle w:val="Appelnotedebasdep"/>
          <w:rFonts w:ascii="Times New Roman" w:hAnsi="Times New Roman" w:cs="Times New Roman"/>
        </w:rPr>
        <w:footnoteReference w:id="19"/>
      </w:r>
      <w:r w:rsidRPr="00300380">
        <w:rPr>
          <w:rFonts w:ascii="Times New Roman" w:hAnsi="Times New Roman" w:cs="Times New Roman"/>
        </w:rPr>
        <w:t xml:space="preserve">. Il utilise cette notation pour retranscrire </w:t>
      </w:r>
      <w:r w:rsidRPr="00300380">
        <w:rPr>
          <w:rFonts w:ascii="Times New Roman" w:hAnsi="Times New Roman" w:cs="Times New Roman"/>
          <w:i/>
        </w:rPr>
        <w:t>l’Iphigénie en Tauride</w:t>
      </w:r>
      <w:r w:rsidRPr="00300380">
        <w:rPr>
          <w:rFonts w:ascii="Times New Roman" w:hAnsi="Times New Roman" w:cs="Times New Roman"/>
        </w:rPr>
        <w:t xml:space="preserve"> de Gluck. Il édite des manuscrits, tels la Lettre apocryphe de St Jérôme et le traité de Quintilien, un traité de Jérôme de Moravie sur la vielle et le rebec. En 1822 il prend sa retraite de pédagogue</w:t>
      </w:r>
      <w:r>
        <w:rPr>
          <w:rFonts w:ascii="Times New Roman" w:hAnsi="Times New Roman" w:cs="Times New Roman"/>
        </w:rPr>
        <w:t>,</w:t>
      </w:r>
      <w:r w:rsidRPr="00300380">
        <w:rPr>
          <w:rFonts w:ascii="Times New Roman" w:hAnsi="Times New Roman" w:cs="Times New Roman"/>
        </w:rPr>
        <w:t xml:space="preserve"> mais continue ses recherches sur les notations musicales antiques à partir des manuscrits d’Aristide Quintilien découverts à la Bibliothèque royale.</w:t>
      </w:r>
      <w:r w:rsidR="00D57FA2">
        <w:rPr>
          <w:rFonts w:ascii="Times New Roman" w:hAnsi="Times New Roman" w:cs="Times New Roman"/>
        </w:rPr>
        <w:t xml:space="preserve"> </w:t>
      </w:r>
      <w:r w:rsidRPr="00300380">
        <w:rPr>
          <w:rFonts w:ascii="Times New Roman" w:hAnsi="Times New Roman" w:cs="Times New Roman"/>
        </w:rPr>
        <w:t xml:space="preserve">Perne est donc un érudit typique, </w:t>
      </w:r>
      <w:r>
        <w:rPr>
          <w:rFonts w:ascii="Times New Roman" w:hAnsi="Times New Roman" w:cs="Times New Roman"/>
        </w:rPr>
        <w:t xml:space="preserve">polyglotte, </w:t>
      </w:r>
      <w:r w:rsidRPr="00300380">
        <w:rPr>
          <w:rFonts w:ascii="Times New Roman" w:hAnsi="Times New Roman" w:cs="Times New Roman"/>
        </w:rPr>
        <w:t xml:space="preserve">mais </w:t>
      </w:r>
      <w:r>
        <w:rPr>
          <w:rFonts w:ascii="Times New Roman" w:hAnsi="Times New Roman" w:cs="Times New Roman"/>
        </w:rPr>
        <w:t>aussi un homme de son temps.</w:t>
      </w:r>
      <w:r w:rsidRPr="00A303B8">
        <w:rPr>
          <w:rFonts w:ascii="Times New Roman" w:hAnsi="Times New Roman" w:cs="Times New Roman"/>
          <w:color w:val="222222"/>
          <w:szCs w:val="21"/>
          <w:lang w:eastAsia="fr-FR"/>
        </w:rPr>
        <w:t xml:space="preserve"> </w:t>
      </w:r>
      <w:r>
        <w:rPr>
          <w:rFonts w:ascii="Times New Roman" w:hAnsi="Times New Roman" w:cs="Times New Roman"/>
        </w:rPr>
        <w:t xml:space="preserve">Ses idées sur l’histoire de la musique sont originales. </w:t>
      </w:r>
      <w:r w:rsidRPr="00300380">
        <w:rPr>
          <w:rFonts w:ascii="Times New Roman" w:hAnsi="Times New Roman" w:cs="Times New Roman"/>
        </w:rPr>
        <w:t>Selon lui, la notation musicale existait dès le XV</w:t>
      </w:r>
      <w:r w:rsidRPr="00536ADD">
        <w:rPr>
          <w:rFonts w:ascii="Times New Roman" w:hAnsi="Times New Roman" w:cs="Times New Roman"/>
          <w:vertAlign w:val="superscript"/>
        </w:rPr>
        <w:t>e</w:t>
      </w:r>
      <w:r w:rsidRPr="00300380">
        <w:rPr>
          <w:rFonts w:ascii="Times New Roman" w:hAnsi="Times New Roman" w:cs="Times New Roman"/>
        </w:rPr>
        <w:t xml:space="preserve"> siècle AJC</w:t>
      </w:r>
      <w:r>
        <w:rPr>
          <w:rFonts w:ascii="Times New Roman" w:hAnsi="Times New Roman" w:cs="Times New Roman"/>
        </w:rPr>
        <w:t>,</w:t>
      </w:r>
      <w:r w:rsidRPr="00300380">
        <w:rPr>
          <w:rFonts w:ascii="Times New Roman" w:hAnsi="Times New Roman" w:cs="Times New Roman"/>
        </w:rPr>
        <w:t xml:space="preserve"> mais a été stérilisée par le privilège accordé à la poésie.</w:t>
      </w:r>
      <w:r>
        <w:rPr>
          <w:rFonts w:ascii="Times New Roman" w:hAnsi="Times New Roman" w:cs="Times New Roman"/>
        </w:rPr>
        <w:t xml:space="preserve"> </w:t>
      </w:r>
      <w:r>
        <w:rPr>
          <w:rFonts w:ascii="Times New Roman" w:hAnsi="Times New Roman" w:cs="Times New Roman"/>
          <w:color w:val="222222"/>
          <w:szCs w:val="21"/>
          <w:lang w:eastAsia="fr-FR"/>
        </w:rPr>
        <w:t xml:space="preserve">Il affirme </w:t>
      </w:r>
      <w:r w:rsidRPr="00300380">
        <w:rPr>
          <w:rFonts w:ascii="Times New Roman" w:hAnsi="Times New Roman" w:cs="Times New Roman"/>
          <w:color w:val="222222"/>
          <w:szCs w:val="21"/>
          <w:lang w:eastAsia="fr-FR"/>
        </w:rPr>
        <w:t>que le chant grégorien</w:t>
      </w:r>
      <w:r w:rsidRPr="00300380">
        <w:rPr>
          <w:rFonts w:ascii="Times New Roman" w:hAnsi="Times New Roman" w:cs="Times New Roman"/>
          <w:color w:val="0B0080"/>
          <w:szCs w:val="21"/>
          <w:lang w:eastAsia="fr-FR"/>
        </w:rPr>
        <w:t xml:space="preserve"> </w:t>
      </w:r>
      <w:r w:rsidRPr="00300380">
        <w:rPr>
          <w:rFonts w:ascii="Times New Roman" w:hAnsi="Times New Roman" w:cs="Times New Roman"/>
          <w:color w:val="222222"/>
          <w:szCs w:val="21"/>
          <w:lang w:eastAsia="fr-FR"/>
        </w:rPr>
        <w:t xml:space="preserve">est l’héritier direct de la musique antique, et le considère comme un </w:t>
      </w:r>
      <w:r>
        <w:rPr>
          <w:rFonts w:ascii="Times New Roman" w:hAnsi="Times New Roman" w:cs="Times New Roman"/>
          <w:color w:val="222222"/>
          <w:szCs w:val="21"/>
          <w:lang w:eastAsia="fr-FR"/>
        </w:rPr>
        <w:t>« </w:t>
      </w:r>
      <w:r w:rsidRPr="00300380">
        <w:rPr>
          <w:rFonts w:ascii="Times New Roman" w:hAnsi="Times New Roman" w:cs="Times New Roman"/>
          <w:color w:val="222222"/>
          <w:szCs w:val="21"/>
          <w:lang w:eastAsia="fr-FR"/>
        </w:rPr>
        <w:t>monument de l’art</w:t>
      </w:r>
      <w:r>
        <w:rPr>
          <w:rFonts w:ascii="Times New Roman" w:hAnsi="Times New Roman" w:cs="Times New Roman"/>
          <w:color w:val="222222"/>
          <w:szCs w:val="21"/>
          <w:lang w:eastAsia="fr-FR"/>
        </w:rPr>
        <w:t> »</w:t>
      </w:r>
      <w:r w:rsidRPr="00300380">
        <w:rPr>
          <w:rFonts w:ascii="Times New Roman" w:hAnsi="Times New Roman" w:cs="Times New Roman"/>
          <w:color w:val="222222"/>
          <w:szCs w:val="21"/>
          <w:lang w:eastAsia="fr-FR"/>
        </w:rPr>
        <w:t>.</w:t>
      </w:r>
      <w:r>
        <w:rPr>
          <w:rFonts w:ascii="Times New Roman" w:hAnsi="Times New Roman" w:cs="Times New Roman"/>
          <w:color w:val="222222"/>
          <w:szCs w:val="21"/>
          <w:lang w:eastAsia="fr-FR"/>
        </w:rPr>
        <w:t xml:space="preserve"> </w:t>
      </w:r>
      <w:r w:rsidRPr="00300380">
        <w:rPr>
          <w:rFonts w:ascii="Times New Roman" w:hAnsi="Times New Roman" w:cs="Times New Roman"/>
          <w:color w:val="222222"/>
          <w:szCs w:val="21"/>
          <w:lang w:eastAsia="fr-FR"/>
        </w:rPr>
        <w:t>Il insiste sur le fait que l’on ne peut étudier l’histoire de la musique sans s’inquiéter aussi des autres arts et de l’évolution sociale, vision assez novatrice à l'époque.</w:t>
      </w:r>
      <w:r>
        <w:rPr>
          <w:rFonts w:ascii="Times New Roman" w:hAnsi="Times New Roman" w:cs="Times New Roman"/>
        </w:rPr>
        <w:t xml:space="preserve"> Il est</w:t>
      </w:r>
      <w:r w:rsidRPr="00300380">
        <w:rPr>
          <w:rFonts w:ascii="Times New Roman" w:hAnsi="Times New Roman" w:cs="Times New Roman"/>
        </w:rPr>
        <w:t xml:space="preserve"> orienté vers la pratique, l’apport de la musique jouée aux dépens de la musique théorique, </w:t>
      </w:r>
      <w:r w:rsidR="00D57FA2">
        <w:rPr>
          <w:rFonts w:ascii="Times New Roman" w:hAnsi="Times New Roman" w:cs="Times New Roman"/>
        </w:rPr>
        <w:t xml:space="preserve">vers </w:t>
      </w:r>
      <w:r w:rsidRPr="00300380">
        <w:rPr>
          <w:rFonts w:ascii="Times New Roman" w:hAnsi="Times New Roman" w:cs="Times New Roman"/>
        </w:rPr>
        <w:t>la restitution</w:t>
      </w:r>
      <w:r w:rsidR="00040AC9">
        <w:rPr>
          <w:rFonts w:ascii="Times New Roman" w:hAnsi="Times New Roman" w:cs="Times New Roman"/>
        </w:rPr>
        <w:t xml:space="preserve">. C’est à la fois un homme obscur et un personnage important dans l’historiographie de la musique antique. </w:t>
      </w:r>
    </w:p>
    <w:p w14:paraId="0C091D52" w14:textId="28E82B21" w:rsidR="0004323F" w:rsidRDefault="0004323F" w:rsidP="0004323F">
      <w:pPr>
        <w:jc w:val="both"/>
        <w:rPr>
          <w:rFonts w:ascii="Times New Roman" w:hAnsi="Times New Roman" w:cs="Times New Roman"/>
        </w:rPr>
      </w:pPr>
      <w:r>
        <w:rPr>
          <w:rFonts w:ascii="Times New Roman" w:hAnsi="Times New Roman" w:cs="Times New Roman"/>
        </w:rPr>
        <w:t xml:space="preserve">Évoquant la Restauration, A.-J. Vincent écrit : </w:t>
      </w:r>
      <w:r w:rsidRPr="00300380">
        <w:rPr>
          <w:rFonts w:ascii="Times New Roman" w:hAnsi="Times New Roman" w:cs="Times New Roman"/>
        </w:rPr>
        <w:t xml:space="preserve">« C’était vers cette époque que Perne, </w:t>
      </w:r>
      <w:proofErr w:type="spellStart"/>
      <w:r w:rsidRPr="00300380">
        <w:rPr>
          <w:rFonts w:ascii="Times New Roman" w:hAnsi="Times New Roman" w:cs="Times New Roman"/>
        </w:rPr>
        <w:t>Choron</w:t>
      </w:r>
      <w:proofErr w:type="spellEnd"/>
      <w:r w:rsidRPr="00300380">
        <w:rPr>
          <w:rFonts w:ascii="Times New Roman" w:hAnsi="Times New Roman" w:cs="Times New Roman"/>
        </w:rPr>
        <w:t>, Fétis, travaillaient avec un noble zèle à remettre en vogue et en honneur les monuments de l’art musical que nous ont légué l’Antiquité et le Moyen-Âge »</w:t>
      </w:r>
      <w:r w:rsidRPr="00300380">
        <w:rPr>
          <w:rStyle w:val="Appelnotedebasdep"/>
          <w:rFonts w:ascii="Times New Roman" w:hAnsi="Times New Roman" w:cs="Times New Roman"/>
        </w:rPr>
        <w:footnoteReference w:id="20"/>
      </w:r>
      <w:r>
        <w:rPr>
          <w:rFonts w:ascii="Times New Roman" w:hAnsi="Times New Roman" w:cs="Times New Roman"/>
        </w:rPr>
        <w:t xml:space="preserve">. </w:t>
      </w:r>
      <w:r w:rsidRPr="007D0EC3">
        <w:rPr>
          <w:rFonts w:ascii="Times New Roman" w:hAnsi="Times New Roman" w:cs="Times New Roman"/>
        </w:rPr>
        <w:t xml:space="preserve">Je ne dirai rien d’Alexandre </w:t>
      </w:r>
      <w:proofErr w:type="spellStart"/>
      <w:r w:rsidRPr="007D0EC3">
        <w:rPr>
          <w:rFonts w:ascii="Times New Roman" w:hAnsi="Times New Roman" w:cs="Times New Roman"/>
        </w:rPr>
        <w:t>Choron</w:t>
      </w:r>
      <w:proofErr w:type="spellEnd"/>
      <w:r>
        <w:rPr>
          <w:rFonts w:ascii="Times New Roman" w:hAnsi="Times New Roman" w:cs="Times New Roman"/>
        </w:rPr>
        <w:t xml:space="preserve">, dont </w:t>
      </w:r>
      <w:r w:rsidRPr="007D0EC3">
        <w:rPr>
          <w:rFonts w:ascii="Times New Roman" w:hAnsi="Times New Roman" w:cs="Times New Roman"/>
        </w:rPr>
        <w:t>l’entreprise est d’une autre nature, quoi qu’elle concer</w:t>
      </w:r>
      <w:r>
        <w:rPr>
          <w:rFonts w:ascii="Times New Roman" w:hAnsi="Times New Roman" w:cs="Times New Roman"/>
        </w:rPr>
        <w:t xml:space="preserve">ne aussi la musique </w:t>
      </w:r>
      <w:r w:rsidR="00120A7B">
        <w:rPr>
          <w:rFonts w:ascii="Times New Roman" w:hAnsi="Times New Roman" w:cs="Times New Roman"/>
        </w:rPr>
        <w:t>historique (mais non antique). Mais il convient</w:t>
      </w:r>
      <w:r w:rsidR="00D57FA2">
        <w:rPr>
          <w:rFonts w:ascii="Times New Roman" w:hAnsi="Times New Roman" w:cs="Times New Roman"/>
        </w:rPr>
        <w:t xml:space="preserve"> de présenter François </w:t>
      </w:r>
      <w:r>
        <w:rPr>
          <w:rFonts w:ascii="Times New Roman" w:hAnsi="Times New Roman" w:cs="Times New Roman"/>
        </w:rPr>
        <w:t>Fétis</w:t>
      </w:r>
      <w:r w:rsidR="00120A7B">
        <w:rPr>
          <w:rFonts w:ascii="Times New Roman" w:hAnsi="Times New Roman" w:cs="Times New Roman"/>
        </w:rPr>
        <w:t xml:space="preserve"> et </w:t>
      </w:r>
      <w:r w:rsidR="00D57FA2">
        <w:rPr>
          <w:rFonts w:ascii="Times New Roman" w:hAnsi="Times New Roman" w:cs="Times New Roman"/>
        </w:rPr>
        <w:t>Auguste</w:t>
      </w:r>
      <w:r>
        <w:rPr>
          <w:rFonts w:ascii="Times New Roman" w:hAnsi="Times New Roman" w:cs="Times New Roman"/>
        </w:rPr>
        <w:t xml:space="preserve"> Bottée de </w:t>
      </w:r>
      <w:proofErr w:type="spellStart"/>
      <w:r>
        <w:rPr>
          <w:rFonts w:ascii="Times New Roman" w:hAnsi="Times New Roman" w:cs="Times New Roman"/>
        </w:rPr>
        <w:t>Toulmon</w:t>
      </w:r>
      <w:proofErr w:type="spellEnd"/>
      <w:r>
        <w:rPr>
          <w:rFonts w:ascii="Times New Roman" w:hAnsi="Times New Roman" w:cs="Times New Roman"/>
        </w:rPr>
        <w:t xml:space="preserve">. </w:t>
      </w:r>
    </w:p>
    <w:p w14:paraId="54B68956" w14:textId="77777777" w:rsidR="0004323F" w:rsidRPr="00841CA3" w:rsidRDefault="0004323F" w:rsidP="0004323F">
      <w:pPr>
        <w:jc w:val="both"/>
        <w:rPr>
          <w:rFonts w:ascii="Times New Roman" w:hAnsi="Times New Roman" w:cs="Times New Roman"/>
        </w:rPr>
      </w:pPr>
    </w:p>
    <w:p w14:paraId="79BF8B12" w14:textId="507B9F77" w:rsidR="0004323F" w:rsidRPr="00300380" w:rsidRDefault="0004323F" w:rsidP="0004323F">
      <w:pPr>
        <w:pStyle w:val="Pardeliste"/>
        <w:numPr>
          <w:ilvl w:val="0"/>
          <w:numId w:val="1"/>
        </w:numPr>
        <w:jc w:val="both"/>
        <w:rPr>
          <w:rFonts w:ascii="Times New Roman" w:hAnsi="Times New Roman" w:cs="Times New Roman"/>
        </w:rPr>
      </w:pPr>
      <w:r w:rsidRPr="00300380">
        <w:rPr>
          <w:rFonts w:ascii="Times New Roman" w:hAnsi="Times New Roman" w:cs="Times New Roman"/>
          <w:b/>
        </w:rPr>
        <w:t>François-Joseph Fétis</w:t>
      </w:r>
      <w:r w:rsidRPr="00300380">
        <w:rPr>
          <w:rStyle w:val="Appelnotedebasdep"/>
          <w:rFonts w:ascii="Times New Roman" w:hAnsi="Times New Roman" w:cs="Times New Roman"/>
        </w:rPr>
        <w:footnoteReference w:id="21"/>
      </w:r>
      <w:r w:rsidR="00082B0A">
        <w:rPr>
          <w:rFonts w:ascii="Times New Roman" w:hAnsi="Times New Roman" w:cs="Times New Roman"/>
          <w:b/>
        </w:rPr>
        <w:t xml:space="preserve"> : </w:t>
      </w:r>
      <w:r>
        <w:rPr>
          <w:rFonts w:ascii="Times New Roman" w:hAnsi="Times New Roman" w:cs="Times New Roman"/>
          <w:b/>
        </w:rPr>
        <w:t>un outsider</w:t>
      </w:r>
    </w:p>
    <w:p w14:paraId="444721C8" w14:textId="77777777" w:rsidR="0004323F" w:rsidRDefault="0004323F" w:rsidP="0004323F">
      <w:pPr>
        <w:jc w:val="both"/>
        <w:rPr>
          <w:rFonts w:ascii="Times New Roman" w:hAnsi="Times New Roman" w:cs="Times New Roman"/>
        </w:rPr>
      </w:pPr>
      <w:r>
        <w:rPr>
          <w:rFonts w:ascii="Times New Roman" w:hAnsi="Times New Roman" w:cs="Times New Roman"/>
        </w:rPr>
        <w:lastRenderedPageBreak/>
        <w:t>François Fétis est l</w:t>
      </w:r>
      <w:r w:rsidRPr="00300380">
        <w:rPr>
          <w:rFonts w:ascii="Times New Roman" w:hAnsi="Times New Roman" w:cs="Times New Roman"/>
        </w:rPr>
        <w:t>e plus connu des historiens de la musique de cette période</w:t>
      </w:r>
      <w:r>
        <w:rPr>
          <w:rFonts w:ascii="Times New Roman" w:hAnsi="Times New Roman" w:cs="Times New Roman"/>
        </w:rPr>
        <w:t>, a</w:t>
      </w:r>
      <w:r w:rsidRPr="00300380">
        <w:rPr>
          <w:rFonts w:ascii="Times New Roman" w:hAnsi="Times New Roman" w:cs="Times New Roman"/>
        </w:rPr>
        <w:t>uteur d’ouvrages didactiques de mu</w:t>
      </w:r>
      <w:r>
        <w:rPr>
          <w:rFonts w:ascii="Times New Roman" w:hAnsi="Times New Roman" w:cs="Times New Roman"/>
        </w:rPr>
        <w:t>sique, publiciste, g</w:t>
      </w:r>
      <w:r w:rsidRPr="00300380">
        <w:rPr>
          <w:rFonts w:ascii="Times New Roman" w:hAnsi="Times New Roman" w:cs="Times New Roman"/>
        </w:rPr>
        <w:t>rand vulgarisateur</w:t>
      </w:r>
      <w:r>
        <w:rPr>
          <w:rFonts w:ascii="Times New Roman" w:hAnsi="Times New Roman" w:cs="Times New Roman"/>
        </w:rPr>
        <w:t xml:space="preserve">. </w:t>
      </w:r>
      <w:r w:rsidRPr="00300380">
        <w:rPr>
          <w:rFonts w:ascii="Times New Roman" w:hAnsi="Times New Roman" w:cs="Times New Roman"/>
        </w:rPr>
        <w:t>Enfant d’une famille de musiciens montois, né en 1784</w:t>
      </w:r>
      <w:r>
        <w:rPr>
          <w:rFonts w:ascii="Times New Roman" w:hAnsi="Times New Roman" w:cs="Times New Roman"/>
        </w:rPr>
        <w:t>, Fétis est d’abord r</w:t>
      </w:r>
      <w:r w:rsidRPr="00300380">
        <w:rPr>
          <w:rFonts w:ascii="Times New Roman" w:hAnsi="Times New Roman" w:cs="Times New Roman"/>
        </w:rPr>
        <w:t>épétiteur des classes de piano et d’harmonie au Conservatoire de Paris sous l’Empire</w:t>
      </w:r>
      <w:r>
        <w:rPr>
          <w:rFonts w:ascii="Times New Roman" w:hAnsi="Times New Roman" w:cs="Times New Roman"/>
        </w:rPr>
        <w:t>. A vingt ans, il compose beaucoup, et entreprend des recherches sur les notations musicales médiévales, apprenant l’allemand et l’italien pour lire les traités. Il devient p</w:t>
      </w:r>
      <w:r w:rsidRPr="00300380">
        <w:rPr>
          <w:rFonts w:ascii="Times New Roman" w:hAnsi="Times New Roman" w:cs="Times New Roman"/>
        </w:rPr>
        <w:t>rofesseur</w:t>
      </w:r>
      <w:r>
        <w:rPr>
          <w:rFonts w:ascii="Times New Roman" w:hAnsi="Times New Roman" w:cs="Times New Roman"/>
        </w:rPr>
        <w:t xml:space="preserve"> de composition au Conservatoire</w:t>
      </w:r>
      <w:r w:rsidRPr="00300380">
        <w:rPr>
          <w:rFonts w:ascii="Times New Roman" w:hAnsi="Times New Roman" w:cs="Times New Roman"/>
        </w:rPr>
        <w:t xml:space="preserve"> à partir de 1821</w:t>
      </w:r>
      <w:r>
        <w:rPr>
          <w:rFonts w:ascii="Times New Roman" w:hAnsi="Times New Roman" w:cs="Times New Roman"/>
        </w:rPr>
        <w:t>, enseigne également</w:t>
      </w:r>
      <w:r w:rsidRPr="00300380">
        <w:rPr>
          <w:rFonts w:ascii="Times New Roman" w:hAnsi="Times New Roman" w:cs="Times New Roman"/>
        </w:rPr>
        <w:t xml:space="preserve"> dans l’école de </w:t>
      </w:r>
      <w:proofErr w:type="spellStart"/>
      <w:r w:rsidRPr="00300380">
        <w:rPr>
          <w:rFonts w:ascii="Times New Roman" w:hAnsi="Times New Roman" w:cs="Times New Roman"/>
        </w:rPr>
        <w:t>Choron</w:t>
      </w:r>
      <w:proofErr w:type="spellEnd"/>
      <w:r>
        <w:rPr>
          <w:rFonts w:ascii="Times New Roman" w:hAnsi="Times New Roman" w:cs="Times New Roman"/>
        </w:rPr>
        <w:t xml:space="preserve">. Il est chargé de la bibliothèque du Conservatoire à la fin de la Restauration, en 1826, avant de prendre la responsabilité des institutions musicales de la Belgique nouvelle. Il ne semble pas avoir été un bibliothécaire très investi, ni très méticuleux. </w:t>
      </w:r>
    </w:p>
    <w:p w14:paraId="77E7D363" w14:textId="6DCB6248" w:rsidR="0004323F" w:rsidRPr="00300380" w:rsidRDefault="0004323F" w:rsidP="0004323F">
      <w:pPr>
        <w:jc w:val="both"/>
        <w:rPr>
          <w:rFonts w:ascii="Times New Roman" w:hAnsi="Times New Roman" w:cs="Times New Roman"/>
        </w:rPr>
      </w:pPr>
      <w:r w:rsidRPr="00300380">
        <w:rPr>
          <w:rFonts w:ascii="Times New Roman" w:hAnsi="Times New Roman" w:cs="Times New Roman"/>
        </w:rPr>
        <w:t>Déconsidéré dans l</w:t>
      </w:r>
      <w:r>
        <w:rPr>
          <w:rFonts w:ascii="Times New Roman" w:hAnsi="Times New Roman" w:cs="Times New Roman"/>
        </w:rPr>
        <w:t>’histoire de la musique</w:t>
      </w:r>
      <w:r w:rsidR="00D57FA2">
        <w:rPr>
          <w:rFonts w:ascii="Times New Roman" w:hAnsi="Times New Roman" w:cs="Times New Roman"/>
        </w:rPr>
        <w:t>,</w:t>
      </w:r>
      <w:r>
        <w:rPr>
          <w:rFonts w:ascii="Times New Roman" w:hAnsi="Times New Roman" w:cs="Times New Roman"/>
        </w:rPr>
        <w:t xml:space="preserve"> déjà du temps de Pierre Aubry</w:t>
      </w:r>
      <w:r>
        <w:rPr>
          <w:rStyle w:val="Appelnotedebasdep"/>
          <w:rFonts w:ascii="Times New Roman" w:hAnsi="Times New Roman" w:cs="Times New Roman"/>
        </w:rPr>
        <w:footnoteReference w:id="22"/>
      </w:r>
      <w:r>
        <w:rPr>
          <w:rFonts w:ascii="Times New Roman" w:hAnsi="Times New Roman" w:cs="Times New Roman"/>
        </w:rPr>
        <w:t>, il a cependant joué le rôle d’un</w:t>
      </w:r>
      <w:r w:rsidRPr="00300380">
        <w:rPr>
          <w:rFonts w:ascii="Times New Roman" w:hAnsi="Times New Roman" w:cs="Times New Roman"/>
        </w:rPr>
        <w:t xml:space="preserve"> pionnier, notamment comme promoteur de la musique ancienne</w:t>
      </w:r>
      <w:r>
        <w:rPr>
          <w:rFonts w:ascii="Times New Roman" w:hAnsi="Times New Roman" w:cs="Times New Roman"/>
        </w:rPr>
        <w:t>, avec cette idée que « l</w:t>
      </w:r>
      <w:r w:rsidRPr="00300380">
        <w:rPr>
          <w:rFonts w:ascii="Times New Roman" w:hAnsi="Times New Roman" w:cs="Times New Roman"/>
        </w:rPr>
        <w:t>’art est immortel et ses émotions appartiennent à tous les temps »</w:t>
      </w:r>
      <w:r w:rsidRPr="00300380">
        <w:rPr>
          <w:rStyle w:val="Appelnotedebasdep"/>
          <w:rFonts w:ascii="Times New Roman" w:hAnsi="Times New Roman" w:cs="Times New Roman"/>
        </w:rPr>
        <w:footnoteReference w:id="23"/>
      </w:r>
      <w:r>
        <w:rPr>
          <w:rFonts w:ascii="Times New Roman" w:hAnsi="Times New Roman" w:cs="Times New Roman"/>
        </w:rPr>
        <w:t>.</w:t>
      </w:r>
      <w:r w:rsidRPr="002F7E56">
        <w:rPr>
          <w:rFonts w:ascii="Times New Roman" w:hAnsi="Times New Roman" w:cs="Times New Roman"/>
        </w:rPr>
        <w:t xml:space="preserve"> </w:t>
      </w:r>
      <w:r>
        <w:rPr>
          <w:rFonts w:ascii="Times New Roman" w:hAnsi="Times New Roman" w:cs="Times New Roman"/>
        </w:rPr>
        <w:t>Son entreprise passe par trois réalisations majeures : il est le m</w:t>
      </w:r>
      <w:r w:rsidRPr="00300380">
        <w:rPr>
          <w:rFonts w:ascii="Times New Roman" w:hAnsi="Times New Roman" w:cs="Times New Roman"/>
        </w:rPr>
        <w:t xml:space="preserve">aître d’œuvre de la </w:t>
      </w:r>
      <w:r w:rsidRPr="00300380">
        <w:rPr>
          <w:rFonts w:ascii="Times New Roman" w:hAnsi="Times New Roman" w:cs="Times New Roman"/>
          <w:i/>
        </w:rPr>
        <w:t>Biographie universelle des musiciens</w:t>
      </w:r>
      <w:r>
        <w:rPr>
          <w:rFonts w:ascii="Times New Roman" w:hAnsi="Times New Roman" w:cs="Times New Roman"/>
        </w:rPr>
        <w:t>, qu’il conçoit</w:t>
      </w:r>
      <w:r w:rsidRPr="00300380">
        <w:rPr>
          <w:rFonts w:ascii="Times New Roman" w:hAnsi="Times New Roman" w:cs="Times New Roman"/>
        </w:rPr>
        <w:t xml:space="preserve"> à la fois </w:t>
      </w:r>
      <w:r>
        <w:rPr>
          <w:rFonts w:ascii="Times New Roman" w:hAnsi="Times New Roman" w:cs="Times New Roman"/>
        </w:rPr>
        <w:t xml:space="preserve">comme </w:t>
      </w:r>
      <w:r w:rsidRPr="00300380">
        <w:rPr>
          <w:rFonts w:ascii="Times New Roman" w:hAnsi="Times New Roman" w:cs="Times New Roman"/>
        </w:rPr>
        <w:t xml:space="preserve">une histoire universelle et </w:t>
      </w:r>
      <w:r>
        <w:rPr>
          <w:rFonts w:ascii="Times New Roman" w:hAnsi="Times New Roman" w:cs="Times New Roman"/>
        </w:rPr>
        <w:t xml:space="preserve">comme </w:t>
      </w:r>
      <w:r w:rsidRPr="00300380">
        <w:rPr>
          <w:rFonts w:ascii="Times New Roman" w:hAnsi="Times New Roman" w:cs="Times New Roman"/>
        </w:rPr>
        <w:t>une philosophie de la musique, sous la forme d’un dictionnaire, fondé sur les sources originales, de caractère encyclopédique</w:t>
      </w:r>
      <w:r>
        <w:rPr>
          <w:rFonts w:ascii="Times New Roman" w:hAnsi="Times New Roman" w:cs="Times New Roman"/>
        </w:rPr>
        <w:t>. Il est le r</w:t>
      </w:r>
      <w:r w:rsidRPr="00300380">
        <w:rPr>
          <w:rFonts w:ascii="Times New Roman" w:hAnsi="Times New Roman" w:cs="Times New Roman"/>
        </w:rPr>
        <w:t xml:space="preserve">édacteur de la </w:t>
      </w:r>
      <w:r w:rsidRPr="00300380">
        <w:rPr>
          <w:rFonts w:ascii="Times New Roman" w:hAnsi="Times New Roman" w:cs="Times New Roman"/>
          <w:i/>
        </w:rPr>
        <w:t>Revue musicale</w:t>
      </w:r>
      <w:r w:rsidRPr="00300380">
        <w:rPr>
          <w:rFonts w:ascii="Times New Roman" w:hAnsi="Times New Roman" w:cs="Times New Roman"/>
        </w:rPr>
        <w:t xml:space="preserve">, fondée en 1827, fusionnée en 1835 avec </w:t>
      </w:r>
      <w:r w:rsidRPr="00300380">
        <w:rPr>
          <w:rFonts w:ascii="Times New Roman" w:hAnsi="Times New Roman" w:cs="Times New Roman"/>
          <w:i/>
        </w:rPr>
        <w:t xml:space="preserve">la Gazette musicale </w:t>
      </w:r>
      <w:r w:rsidRPr="00300380">
        <w:rPr>
          <w:rFonts w:ascii="Times New Roman" w:hAnsi="Times New Roman" w:cs="Times New Roman"/>
        </w:rPr>
        <w:t>pour former l</w:t>
      </w:r>
      <w:r w:rsidRPr="00300380">
        <w:rPr>
          <w:rFonts w:ascii="Times New Roman" w:hAnsi="Times New Roman" w:cs="Times New Roman"/>
          <w:i/>
        </w:rPr>
        <w:t xml:space="preserve">a Revue et gazette musicale de Paris, </w:t>
      </w:r>
      <w:r>
        <w:rPr>
          <w:rFonts w:ascii="Times New Roman" w:hAnsi="Times New Roman" w:cs="Times New Roman"/>
        </w:rPr>
        <w:t>qu’il</w:t>
      </w:r>
      <w:r w:rsidRPr="00300380">
        <w:rPr>
          <w:rFonts w:ascii="Times New Roman" w:hAnsi="Times New Roman" w:cs="Times New Roman"/>
        </w:rPr>
        <w:t xml:space="preserve"> anime presque seul pendant plusieurs années. </w:t>
      </w:r>
      <w:r>
        <w:rPr>
          <w:rFonts w:ascii="Times New Roman" w:hAnsi="Times New Roman" w:cs="Times New Roman"/>
        </w:rPr>
        <w:t>Il est enfin l’organisateur de c</w:t>
      </w:r>
      <w:r w:rsidRPr="00300380">
        <w:rPr>
          <w:rFonts w:ascii="Times New Roman" w:hAnsi="Times New Roman" w:cs="Times New Roman"/>
        </w:rPr>
        <w:t>oncerts historiques à Paris 1832-1835 puis à Bruxelles 1835-1850, 1855, 1858</w:t>
      </w:r>
      <w:r>
        <w:rPr>
          <w:rFonts w:ascii="Times New Roman" w:hAnsi="Times New Roman" w:cs="Times New Roman"/>
        </w:rPr>
        <w:t>, concerts conçus comme une « histoire en action »</w:t>
      </w:r>
      <w:r>
        <w:rPr>
          <w:rStyle w:val="Appelnotedebasdep"/>
          <w:rFonts w:ascii="Times New Roman" w:hAnsi="Times New Roman" w:cs="Times New Roman"/>
        </w:rPr>
        <w:footnoteReference w:id="24"/>
      </w:r>
      <w:r w:rsidRPr="00300380">
        <w:rPr>
          <w:rFonts w:ascii="Times New Roman" w:hAnsi="Times New Roman" w:cs="Times New Roman"/>
        </w:rPr>
        <w:t xml:space="preserve">. </w:t>
      </w:r>
    </w:p>
    <w:p w14:paraId="13A58616" w14:textId="396704A9" w:rsidR="0004323F" w:rsidRDefault="0004323F" w:rsidP="0004323F">
      <w:pPr>
        <w:jc w:val="both"/>
        <w:rPr>
          <w:rFonts w:ascii="Times New Roman" w:hAnsi="Times New Roman" w:cs="Times New Roman"/>
        </w:rPr>
      </w:pPr>
      <w:r>
        <w:rPr>
          <w:rFonts w:ascii="Times New Roman" w:hAnsi="Times New Roman" w:cs="Times New Roman"/>
        </w:rPr>
        <w:t>Les ambitions intellectuelles de Fétis sont immenses. Il v</w:t>
      </w:r>
      <w:r w:rsidRPr="00300380">
        <w:rPr>
          <w:rFonts w:ascii="Times New Roman" w:hAnsi="Times New Roman" w:cs="Times New Roman"/>
        </w:rPr>
        <w:t>eut faire pour la musique ce que d’autres ont fait pour l’histoire (</w:t>
      </w:r>
      <w:r>
        <w:rPr>
          <w:rFonts w:ascii="Times New Roman" w:hAnsi="Times New Roman" w:cs="Times New Roman"/>
        </w:rPr>
        <w:t>grâce au recours aux sources,</w:t>
      </w:r>
      <w:r w:rsidRPr="00300380">
        <w:rPr>
          <w:rFonts w:ascii="Times New Roman" w:hAnsi="Times New Roman" w:cs="Times New Roman"/>
        </w:rPr>
        <w:t xml:space="preserve"> </w:t>
      </w:r>
      <w:r>
        <w:rPr>
          <w:rFonts w:ascii="Times New Roman" w:hAnsi="Times New Roman" w:cs="Times New Roman"/>
        </w:rPr>
        <w:t xml:space="preserve">à une certaine </w:t>
      </w:r>
      <w:r w:rsidRPr="00300380">
        <w:rPr>
          <w:rFonts w:ascii="Times New Roman" w:hAnsi="Times New Roman" w:cs="Times New Roman"/>
        </w:rPr>
        <w:t>rigueur méthodologique) et pour l’histoire de l’art (</w:t>
      </w:r>
      <w:r>
        <w:rPr>
          <w:rFonts w:ascii="Times New Roman" w:hAnsi="Times New Roman" w:cs="Times New Roman"/>
        </w:rPr>
        <w:t xml:space="preserve">par la </w:t>
      </w:r>
      <w:r w:rsidRPr="00300380">
        <w:rPr>
          <w:rFonts w:ascii="Times New Roman" w:hAnsi="Times New Roman" w:cs="Times New Roman"/>
        </w:rPr>
        <w:t xml:space="preserve">connaissance des œuvres, </w:t>
      </w:r>
      <w:r>
        <w:rPr>
          <w:rFonts w:ascii="Times New Roman" w:hAnsi="Times New Roman" w:cs="Times New Roman"/>
        </w:rPr>
        <w:t>l’</w:t>
      </w:r>
      <w:r w:rsidRPr="00300380">
        <w:rPr>
          <w:rFonts w:ascii="Times New Roman" w:hAnsi="Times New Roman" w:cs="Times New Roman"/>
        </w:rPr>
        <w:t>interprétation)</w:t>
      </w:r>
      <w:r w:rsidR="00D57FA2">
        <w:rPr>
          <w:rFonts w:ascii="Times New Roman" w:hAnsi="Times New Roman" w:cs="Times New Roman"/>
        </w:rPr>
        <w:t xml:space="preserve"> : </w:t>
      </w:r>
      <w:r>
        <w:rPr>
          <w:rFonts w:ascii="Times New Roman" w:hAnsi="Times New Roman" w:cs="Times New Roman"/>
        </w:rPr>
        <w:t xml:space="preserve"> la réformer, dépasser la curiosité au profit d’une histoire critique et conclusive, « donner à l’art la dignité de la science »</w:t>
      </w:r>
      <w:r>
        <w:rPr>
          <w:rStyle w:val="Appelnotedebasdep"/>
          <w:rFonts w:ascii="Times New Roman" w:hAnsi="Times New Roman" w:cs="Times New Roman"/>
        </w:rPr>
        <w:footnoteReference w:id="25"/>
      </w:r>
      <w:r>
        <w:rPr>
          <w:rFonts w:ascii="Times New Roman" w:hAnsi="Times New Roman" w:cs="Times New Roman"/>
        </w:rPr>
        <w:t>. Il v</w:t>
      </w:r>
      <w:r w:rsidRPr="00300380">
        <w:rPr>
          <w:rFonts w:ascii="Times New Roman" w:hAnsi="Times New Roman" w:cs="Times New Roman"/>
        </w:rPr>
        <w:t>eut constituer des corpus, notamment en éditant les manuscrits inconnus des hellénistes érudits, et des études</w:t>
      </w:r>
      <w:r>
        <w:rPr>
          <w:rFonts w:ascii="Times New Roman" w:hAnsi="Times New Roman" w:cs="Times New Roman"/>
        </w:rPr>
        <w:t>,</w:t>
      </w:r>
      <w:r w:rsidRPr="00300380">
        <w:rPr>
          <w:rFonts w:ascii="Times New Roman" w:hAnsi="Times New Roman" w:cs="Times New Roman"/>
        </w:rPr>
        <w:t xml:space="preserve"> </w:t>
      </w:r>
      <w:r w:rsidR="00D57FA2">
        <w:rPr>
          <w:rFonts w:ascii="Times New Roman" w:hAnsi="Times New Roman" w:cs="Times New Roman"/>
        </w:rPr>
        <w:t>au premier chef</w:t>
      </w:r>
      <w:r>
        <w:rPr>
          <w:rFonts w:ascii="Times New Roman" w:hAnsi="Times New Roman" w:cs="Times New Roman"/>
        </w:rPr>
        <w:t xml:space="preserve"> celles de Perne, dont il publi</w:t>
      </w:r>
      <w:r w:rsidRPr="00300380">
        <w:rPr>
          <w:rFonts w:ascii="Times New Roman" w:hAnsi="Times New Roman" w:cs="Times New Roman"/>
        </w:rPr>
        <w:t>e les travaux</w:t>
      </w:r>
      <w:r w:rsidRPr="00300380">
        <w:rPr>
          <w:rStyle w:val="Appelnotedebasdep"/>
          <w:rFonts w:ascii="Times New Roman" w:hAnsi="Times New Roman" w:cs="Times New Roman"/>
        </w:rPr>
        <w:footnoteReference w:id="26"/>
      </w:r>
      <w:r>
        <w:rPr>
          <w:rFonts w:ascii="Times New Roman" w:hAnsi="Times New Roman" w:cs="Times New Roman"/>
        </w:rPr>
        <w:t xml:space="preserve"> et rachète certains livres (les traités de </w:t>
      </w:r>
      <w:proofErr w:type="spellStart"/>
      <w:r>
        <w:rPr>
          <w:rFonts w:ascii="Times New Roman" w:hAnsi="Times New Roman" w:cs="Times New Roman"/>
        </w:rPr>
        <w:t>Tinctoris</w:t>
      </w:r>
      <w:proofErr w:type="spellEnd"/>
      <w:r w:rsidR="006E60A5">
        <w:rPr>
          <w:rFonts w:ascii="Times New Roman" w:hAnsi="Times New Roman" w:cs="Times New Roman"/>
        </w:rPr>
        <w:t xml:space="preserve"> (QUAND ?)</w:t>
      </w:r>
      <w:r>
        <w:rPr>
          <w:rFonts w:ascii="Times New Roman" w:hAnsi="Times New Roman" w:cs="Times New Roman"/>
        </w:rPr>
        <w:t xml:space="preserve"> par exemple). </w:t>
      </w:r>
    </w:p>
    <w:p w14:paraId="5015BD0D" w14:textId="77777777" w:rsidR="0004323F" w:rsidRPr="0075440A" w:rsidRDefault="0004323F" w:rsidP="0004323F">
      <w:pPr>
        <w:pStyle w:val="Pardeliste"/>
        <w:numPr>
          <w:ilvl w:val="0"/>
          <w:numId w:val="1"/>
        </w:numPr>
        <w:jc w:val="both"/>
        <w:rPr>
          <w:rFonts w:ascii="Times New Roman" w:hAnsi="Times New Roman" w:cs="Times New Roman"/>
          <w:u w:val="single"/>
        </w:rPr>
      </w:pPr>
      <w:r w:rsidRPr="0075440A">
        <w:rPr>
          <w:rFonts w:ascii="Times New Roman" w:hAnsi="Times New Roman" w:cs="Times New Roman"/>
          <w:u w:val="single"/>
        </w:rPr>
        <w:t>La musique antique selon Fétis</w:t>
      </w:r>
    </w:p>
    <w:p w14:paraId="0DFD727B" w14:textId="09719304" w:rsidR="003F4F79" w:rsidRDefault="003F4F79" w:rsidP="0004323F">
      <w:pPr>
        <w:jc w:val="both"/>
        <w:rPr>
          <w:rFonts w:ascii="Times New Roman" w:hAnsi="Times New Roman" w:cs="Times New Roman"/>
        </w:rPr>
      </w:pPr>
      <w:r>
        <w:rPr>
          <w:rFonts w:ascii="Times New Roman" w:hAnsi="Times New Roman" w:cs="Times New Roman"/>
        </w:rPr>
        <w:t>Fétis a vécu vieux, a publié énormément et ses positions ont beaucoup évolué entre ses écrits des années 1830 et ceux des années 1860. Au début de sa carrière (de publiciste), il prend pour modèle l’histoire, qui est alors la « science nouvelle » promue par le gouvernement de Guizot, qui a donné aux historiens « philosophes »</w:t>
      </w:r>
      <w:r w:rsidR="00A21091">
        <w:rPr>
          <w:rFonts w:ascii="Times New Roman" w:hAnsi="Times New Roman" w:cs="Times New Roman"/>
        </w:rPr>
        <w:t xml:space="preserve"> des positions de pouvoir. Trent</w:t>
      </w:r>
      <w:r>
        <w:rPr>
          <w:rFonts w:ascii="Times New Roman" w:hAnsi="Times New Roman" w:cs="Times New Roman"/>
        </w:rPr>
        <w:t>e ans plus tard, c’est plutôt l’anthropologie (</w:t>
      </w:r>
      <w:proofErr w:type="spellStart"/>
      <w:r>
        <w:rPr>
          <w:rFonts w:ascii="Times New Roman" w:hAnsi="Times New Roman" w:cs="Times New Roman"/>
        </w:rPr>
        <w:t>racialiste</w:t>
      </w:r>
      <w:proofErr w:type="spellEnd"/>
      <w:r>
        <w:rPr>
          <w:rFonts w:ascii="Times New Roman" w:hAnsi="Times New Roman" w:cs="Times New Roman"/>
        </w:rPr>
        <w:t xml:space="preserve">) qui lui servira de modèle. Je ne parlerai ici que de ses textes des années 30, particulièrement </w:t>
      </w:r>
      <w:r w:rsidRPr="003F4F79">
        <w:rPr>
          <w:rFonts w:ascii="Times New Roman" w:hAnsi="Times New Roman" w:cs="Times New Roman"/>
        </w:rPr>
        <w:t xml:space="preserve">du « Résumé philosophique de </w:t>
      </w:r>
      <w:r>
        <w:rPr>
          <w:rFonts w:ascii="Times New Roman" w:hAnsi="Times New Roman" w:cs="Times New Roman"/>
        </w:rPr>
        <w:t>l’histoire de la musique » qui sert d’avant-propos au premier tome de sa</w:t>
      </w:r>
      <w:r w:rsidRPr="003F4F79">
        <w:rPr>
          <w:rFonts w:ascii="Times New Roman" w:hAnsi="Times New Roman" w:cs="Times New Roman"/>
        </w:rPr>
        <w:t xml:space="preserve"> </w:t>
      </w:r>
      <w:r w:rsidRPr="003F4F79">
        <w:rPr>
          <w:rFonts w:ascii="Times New Roman" w:hAnsi="Times New Roman" w:cs="Times New Roman"/>
          <w:i/>
        </w:rPr>
        <w:t>Biographie universelle des musiciens</w:t>
      </w:r>
      <w:r>
        <w:rPr>
          <w:rFonts w:ascii="Times New Roman" w:hAnsi="Times New Roman" w:cs="Times New Roman"/>
        </w:rPr>
        <w:t xml:space="preserve"> (Paris Fournier, 1835). </w:t>
      </w:r>
    </w:p>
    <w:p w14:paraId="6E5BDF7B" w14:textId="27CD414F" w:rsidR="00040AC9" w:rsidRDefault="003F4F79" w:rsidP="0004323F">
      <w:pPr>
        <w:jc w:val="both"/>
        <w:rPr>
          <w:rFonts w:ascii="Times New Roman" w:hAnsi="Times New Roman" w:cs="Times New Roman"/>
        </w:rPr>
      </w:pPr>
      <w:r>
        <w:rPr>
          <w:rFonts w:ascii="Times New Roman" w:hAnsi="Times New Roman" w:cs="Times New Roman"/>
        </w:rPr>
        <w:lastRenderedPageBreak/>
        <w:t>Fétis compte alors fonder son histoire de la musique sur des « monuments », les manuscrits musicaux qu’il achète, fait copier, lit et compile, et sur les biographies de musiciens, qui en est en quelque sorte le pendant anecdotique. C’est pourquoi l</w:t>
      </w:r>
      <w:r w:rsidR="0004323F">
        <w:rPr>
          <w:rFonts w:ascii="Times New Roman" w:hAnsi="Times New Roman" w:cs="Times New Roman"/>
        </w:rPr>
        <w:t xml:space="preserve">a musique antique n’est pas </w:t>
      </w:r>
      <w:r>
        <w:rPr>
          <w:rFonts w:ascii="Times New Roman" w:hAnsi="Times New Roman" w:cs="Times New Roman"/>
        </w:rPr>
        <w:t>au centre de ses intérêts, car s</w:t>
      </w:r>
      <w:r w:rsidR="0004323F">
        <w:rPr>
          <w:rFonts w:ascii="Times New Roman" w:hAnsi="Times New Roman" w:cs="Times New Roman"/>
        </w:rPr>
        <w:t>es monuments manquent</w:t>
      </w:r>
      <w:r w:rsidR="0004323F">
        <w:rPr>
          <w:rStyle w:val="Appelnotedebasdep"/>
          <w:rFonts w:ascii="Times New Roman" w:hAnsi="Times New Roman" w:cs="Times New Roman"/>
        </w:rPr>
        <w:footnoteReference w:id="27"/>
      </w:r>
      <w:r w:rsidR="0004323F">
        <w:rPr>
          <w:rFonts w:ascii="Times New Roman" w:hAnsi="Times New Roman" w:cs="Times New Roman"/>
        </w:rPr>
        <w:t>. La réf</w:t>
      </w:r>
      <w:r w:rsidR="00040AC9">
        <w:rPr>
          <w:rFonts w:ascii="Times New Roman" w:hAnsi="Times New Roman" w:cs="Times New Roman"/>
        </w:rPr>
        <w:t xml:space="preserve">érence à la musique grecque </w:t>
      </w:r>
      <w:r>
        <w:rPr>
          <w:rFonts w:ascii="Times New Roman" w:hAnsi="Times New Roman" w:cs="Times New Roman"/>
        </w:rPr>
        <w:t xml:space="preserve">lui </w:t>
      </w:r>
      <w:r w:rsidR="00040AC9">
        <w:rPr>
          <w:rFonts w:ascii="Times New Roman" w:hAnsi="Times New Roman" w:cs="Times New Roman"/>
        </w:rPr>
        <w:t>sert</w:t>
      </w:r>
      <w:r w:rsidR="0004323F">
        <w:rPr>
          <w:rFonts w:ascii="Times New Roman" w:hAnsi="Times New Roman" w:cs="Times New Roman"/>
        </w:rPr>
        <w:t xml:space="preserve"> contre une forme </w:t>
      </w:r>
      <w:r>
        <w:rPr>
          <w:rFonts w:ascii="Times New Roman" w:hAnsi="Times New Roman" w:cs="Times New Roman"/>
        </w:rPr>
        <w:t>de musique contemporaine. E</w:t>
      </w:r>
      <w:r w:rsidR="0004323F">
        <w:rPr>
          <w:rFonts w:ascii="Times New Roman" w:hAnsi="Times New Roman" w:cs="Times New Roman"/>
        </w:rPr>
        <w:t xml:space="preserve">lle joue </w:t>
      </w:r>
      <w:r>
        <w:rPr>
          <w:rFonts w:ascii="Times New Roman" w:hAnsi="Times New Roman" w:cs="Times New Roman"/>
        </w:rPr>
        <w:t xml:space="preserve">surtout </w:t>
      </w:r>
      <w:r w:rsidR="0004323F">
        <w:rPr>
          <w:rFonts w:ascii="Times New Roman" w:hAnsi="Times New Roman" w:cs="Times New Roman"/>
        </w:rPr>
        <w:t>un rôle dans son histoire de la musique</w:t>
      </w:r>
      <w:r>
        <w:rPr>
          <w:rFonts w:ascii="Times New Roman" w:hAnsi="Times New Roman" w:cs="Times New Roman"/>
        </w:rPr>
        <w:t xml:space="preserve">, </w:t>
      </w:r>
      <w:r w:rsidR="00040AC9">
        <w:rPr>
          <w:rFonts w:ascii="Times New Roman" w:hAnsi="Times New Roman" w:cs="Times New Roman"/>
        </w:rPr>
        <w:t>parce que Fétis</w:t>
      </w:r>
      <w:r w:rsidR="0004323F">
        <w:rPr>
          <w:rFonts w:ascii="Times New Roman" w:hAnsi="Times New Roman" w:cs="Times New Roman"/>
        </w:rPr>
        <w:t xml:space="preserve"> remet en cause la notion de progrès dans l’art, « opposant au rationalisme naturaliste du XVIII</w:t>
      </w:r>
      <w:r w:rsidR="0004323F" w:rsidRPr="00082B0A">
        <w:rPr>
          <w:rFonts w:ascii="Times New Roman" w:hAnsi="Times New Roman" w:cs="Times New Roman"/>
          <w:vertAlign w:val="superscript"/>
        </w:rPr>
        <w:t>e</w:t>
      </w:r>
      <w:r w:rsidR="0004323F">
        <w:rPr>
          <w:rFonts w:ascii="Times New Roman" w:hAnsi="Times New Roman" w:cs="Times New Roman"/>
        </w:rPr>
        <w:t xml:space="preserve"> siècle le dynamisme interne de l’art »</w:t>
      </w:r>
      <w:r w:rsidR="0004323F">
        <w:rPr>
          <w:rStyle w:val="Appelnotedebasdep"/>
          <w:rFonts w:ascii="Times New Roman" w:hAnsi="Times New Roman" w:cs="Times New Roman"/>
        </w:rPr>
        <w:footnoteReference w:id="28"/>
      </w:r>
      <w:r w:rsidR="0004323F">
        <w:rPr>
          <w:rFonts w:ascii="Times New Roman" w:hAnsi="Times New Roman" w:cs="Times New Roman"/>
        </w:rPr>
        <w:t>.</w:t>
      </w:r>
      <w:r w:rsidR="00040AC9">
        <w:rPr>
          <w:rFonts w:ascii="Times New Roman" w:hAnsi="Times New Roman" w:cs="Times New Roman"/>
        </w:rPr>
        <w:t xml:space="preserve"> Pour lui</w:t>
      </w:r>
      <w:r w:rsidR="0004323F">
        <w:rPr>
          <w:rFonts w:ascii="Times New Roman" w:hAnsi="Times New Roman" w:cs="Times New Roman"/>
        </w:rPr>
        <w:t>, la musique est un art d’émotion : chaque société, chaque civilisation, génère sa propre musique, avec son propre système de notation, lié à la prosodie mais aussi au contexte d’exécution et au mode d’être d’un peuple. En formant l’oreille à d’autres échelles, les époques successives échappent à comprendre les musiques du passé, et parfois même les dénaturent par la transcription</w:t>
      </w:r>
      <w:r w:rsidR="0004323F">
        <w:rPr>
          <w:rStyle w:val="Appelnotedebasdep"/>
          <w:rFonts w:ascii="Times New Roman" w:hAnsi="Times New Roman" w:cs="Times New Roman"/>
        </w:rPr>
        <w:footnoteReference w:id="29"/>
      </w:r>
      <w:r w:rsidR="0004323F">
        <w:rPr>
          <w:rFonts w:ascii="Times New Roman" w:hAnsi="Times New Roman" w:cs="Times New Roman"/>
        </w:rPr>
        <w:t xml:space="preserve">. </w:t>
      </w:r>
    </w:p>
    <w:p w14:paraId="15A9615A" w14:textId="7069D996" w:rsidR="0004323F" w:rsidRDefault="00040AC9" w:rsidP="0004323F">
      <w:pPr>
        <w:jc w:val="both"/>
        <w:rPr>
          <w:rFonts w:ascii="Times New Roman" w:hAnsi="Times New Roman" w:cs="Times New Roman"/>
        </w:rPr>
      </w:pPr>
      <w:r>
        <w:rPr>
          <w:rFonts w:ascii="Times New Roman" w:hAnsi="Times New Roman" w:cs="Times New Roman"/>
        </w:rPr>
        <w:t>D</w:t>
      </w:r>
      <w:r w:rsidR="00082B0A">
        <w:rPr>
          <w:rFonts w:ascii="Times New Roman" w:hAnsi="Times New Roman" w:cs="Times New Roman"/>
        </w:rPr>
        <w:t>ans sa d</w:t>
      </w:r>
      <w:r>
        <w:rPr>
          <w:rFonts w:ascii="Times New Roman" w:hAnsi="Times New Roman" w:cs="Times New Roman"/>
        </w:rPr>
        <w:t>issertation de 1835</w:t>
      </w:r>
      <w:r w:rsidR="00082B0A">
        <w:rPr>
          <w:rFonts w:ascii="Times New Roman" w:hAnsi="Times New Roman" w:cs="Times New Roman"/>
        </w:rPr>
        <w:t xml:space="preserve">, Fétis </w:t>
      </w:r>
      <w:r>
        <w:rPr>
          <w:rFonts w:ascii="Times New Roman" w:hAnsi="Times New Roman" w:cs="Times New Roman"/>
        </w:rPr>
        <w:t xml:space="preserve">prend systématiquement le contrepied des positions théoriques de l’AIBL : </w:t>
      </w:r>
      <w:r w:rsidR="00082B0A">
        <w:rPr>
          <w:rFonts w:ascii="Times New Roman" w:hAnsi="Times New Roman" w:cs="Times New Roman"/>
        </w:rPr>
        <w:t>pour lui, l</w:t>
      </w:r>
      <w:r w:rsidR="0004323F">
        <w:rPr>
          <w:rFonts w:ascii="Times New Roman" w:hAnsi="Times New Roman" w:cs="Times New Roman"/>
        </w:rPr>
        <w:t xml:space="preserve">’histoire de la musique ne commence pas avec les Grecs, mais en Inde, en Chine, puis en Egypte et en Orient. </w:t>
      </w:r>
      <w:r w:rsidR="00082B0A">
        <w:rPr>
          <w:rFonts w:ascii="Times New Roman" w:hAnsi="Times New Roman" w:cs="Times New Roman"/>
        </w:rPr>
        <w:t>Il</w:t>
      </w:r>
      <w:r>
        <w:rPr>
          <w:rFonts w:ascii="Times New Roman" w:hAnsi="Times New Roman" w:cs="Times New Roman"/>
        </w:rPr>
        <w:t xml:space="preserve"> pense que </w:t>
      </w:r>
      <w:r w:rsidR="00082B0A">
        <w:rPr>
          <w:rFonts w:ascii="Times New Roman" w:hAnsi="Times New Roman" w:cs="Times New Roman"/>
        </w:rPr>
        <w:t xml:space="preserve">l’invention de l’harmonie </w:t>
      </w:r>
      <w:r>
        <w:rPr>
          <w:rFonts w:ascii="Times New Roman" w:hAnsi="Times New Roman" w:cs="Times New Roman"/>
        </w:rPr>
        <w:t>a été attribuée à tort aux Anciens</w:t>
      </w:r>
      <w:r w:rsidRPr="00300380">
        <w:rPr>
          <w:rStyle w:val="Appelnotedebasdep"/>
          <w:rFonts w:ascii="Times New Roman" w:hAnsi="Times New Roman" w:cs="Times New Roman"/>
        </w:rPr>
        <w:footnoteReference w:id="30"/>
      </w:r>
      <w:r w:rsidR="00082B0A">
        <w:rPr>
          <w:rFonts w:ascii="Times New Roman" w:hAnsi="Times New Roman" w:cs="Times New Roman"/>
        </w:rPr>
        <w:t>, alors que c’est sans doute les peuples du Nord qu’il faut en créditer</w:t>
      </w:r>
      <w:r w:rsidR="0004323F">
        <w:rPr>
          <w:rStyle w:val="Appelnotedebasdep"/>
          <w:rFonts w:ascii="Times New Roman" w:hAnsi="Times New Roman" w:cs="Times New Roman"/>
        </w:rPr>
        <w:footnoteReference w:id="31"/>
      </w:r>
      <w:r w:rsidR="0004323F">
        <w:rPr>
          <w:rFonts w:ascii="Times New Roman" w:hAnsi="Times New Roman" w:cs="Times New Roman"/>
        </w:rPr>
        <w:t xml:space="preserve">. </w:t>
      </w:r>
      <w:r w:rsidR="00082B0A">
        <w:rPr>
          <w:rFonts w:ascii="Times New Roman" w:hAnsi="Times New Roman" w:cs="Times New Roman"/>
        </w:rPr>
        <w:t xml:space="preserve">Il est assez clair qu’il reprend à son compte de hypothèses qui triomphent alors dans l’histoire générale (comme dans la littérature romantique), et s’inspire beaucoup des résultats des travaux de Champollion et de son voyage en Egypte. </w:t>
      </w:r>
    </w:p>
    <w:p w14:paraId="77C6942E" w14:textId="10CDA676" w:rsidR="00276E29" w:rsidRPr="00DB4271" w:rsidRDefault="00082B0A" w:rsidP="0004323F">
      <w:pPr>
        <w:jc w:val="both"/>
        <w:rPr>
          <w:rFonts w:ascii="Times New Roman" w:hAnsi="Times New Roman" w:cs="Times New Roman"/>
        </w:rPr>
      </w:pPr>
      <w:r>
        <w:rPr>
          <w:rFonts w:ascii="Times New Roman" w:hAnsi="Times New Roman" w:cs="Times New Roman"/>
        </w:rPr>
        <w:t>Fétis</w:t>
      </w:r>
      <w:r w:rsidR="00040AC9">
        <w:rPr>
          <w:rFonts w:ascii="Times New Roman" w:hAnsi="Times New Roman" w:cs="Times New Roman"/>
        </w:rPr>
        <w:t xml:space="preserve"> ouvre d’autres voies : il</w:t>
      </w:r>
      <w:r>
        <w:rPr>
          <w:rFonts w:ascii="Times New Roman" w:hAnsi="Times New Roman" w:cs="Times New Roman"/>
        </w:rPr>
        <w:t xml:space="preserve"> estime de toute façon que les gloses savantes concernant la musique</w:t>
      </w:r>
      <w:r w:rsidR="0004323F">
        <w:rPr>
          <w:rFonts w:ascii="Times New Roman" w:hAnsi="Times New Roman" w:cs="Times New Roman"/>
        </w:rPr>
        <w:t xml:space="preserve"> sont d’une grande vanité</w:t>
      </w:r>
      <w:r w:rsidR="0004323F">
        <w:rPr>
          <w:rStyle w:val="Appelnotedebasdep"/>
          <w:rFonts w:ascii="Times New Roman" w:hAnsi="Times New Roman" w:cs="Times New Roman"/>
        </w:rPr>
        <w:footnoteReference w:id="32"/>
      </w:r>
      <w:r w:rsidR="0004323F">
        <w:rPr>
          <w:rFonts w:ascii="Times New Roman" w:hAnsi="Times New Roman" w:cs="Times New Roman"/>
        </w:rPr>
        <w:t xml:space="preserve">. </w:t>
      </w:r>
      <w:r w:rsidR="00040AC9">
        <w:rPr>
          <w:rFonts w:ascii="Times New Roman" w:hAnsi="Times New Roman" w:cs="Times New Roman"/>
        </w:rPr>
        <w:t>Il</w:t>
      </w:r>
      <w:r w:rsidR="00040AC9" w:rsidRPr="00DB4271">
        <w:rPr>
          <w:rFonts w:ascii="Times New Roman" w:hAnsi="Times New Roman" w:cs="Times New Roman"/>
        </w:rPr>
        <w:t xml:space="preserve"> exprime de façon claire et répétée sa volonté de sortir de l’érudition</w:t>
      </w:r>
      <w:r>
        <w:rPr>
          <w:rFonts w:ascii="Times New Roman" w:hAnsi="Times New Roman" w:cs="Times New Roman"/>
        </w:rPr>
        <w:t xml:space="preserve"> ; </w:t>
      </w:r>
      <w:r w:rsidR="00040AC9">
        <w:rPr>
          <w:rFonts w:ascii="Times New Roman" w:hAnsi="Times New Roman" w:cs="Times New Roman"/>
        </w:rPr>
        <w:t>il déclare aspirer moins à « être consulté par les érudits que lu par tout le monde »</w:t>
      </w:r>
      <w:r w:rsidR="00040AC9">
        <w:rPr>
          <w:rStyle w:val="Appelnotedebasdep"/>
          <w:rFonts w:ascii="Times New Roman" w:hAnsi="Times New Roman" w:cs="Times New Roman"/>
        </w:rPr>
        <w:footnoteReference w:id="33"/>
      </w:r>
      <w:r w:rsidR="00040AC9">
        <w:rPr>
          <w:rFonts w:ascii="Times New Roman" w:hAnsi="Times New Roman" w:cs="Times New Roman"/>
        </w:rPr>
        <w:t xml:space="preserve">. </w:t>
      </w:r>
      <w:r w:rsidR="0004323F">
        <w:rPr>
          <w:rFonts w:ascii="Times New Roman" w:hAnsi="Times New Roman" w:cs="Times New Roman"/>
        </w:rPr>
        <w:t>Il mentionne dès 1835 ce que l’archéologie apporte à l’histoire de la musique antique, à travers les peintures des tombeaux égyptiens et les instruments retrouvés dans les hypogées</w:t>
      </w:r>
      <w:r w:rsidR="0004323F">
        <w:rPr>
          <w:rStyle w:val="Appelnotedebasdep"/>
          <w:rFonts w:ascii="Times New Roman" w:hAnsi="Times New Roman" w:cs="Times New Roman"/>
        </w:rPr>
        <w:footnoteReference w:id="34"/>
      </w:r>
      <w:r w:rsidR="0004323F">
        <w:rPr>
          <w:rFonts w:ascii="Times New Roman" w:hAnsi="Times New Roman" w:cs="Times New Roman"/>
        </w:rPr>
        <w:t>. En outre, il argue toujours de sa capacité de musicien pour réfuter ceux des érudits qui ne la possèdent pas</w:t>
      </w:r>
      <w:r w:rsidR="0004323F">
        <w:rPr>
          <w:rStyle w:val="Appelnotedebasdep"/>
          <w:rFonts w:ascii="Times New Roman" w:hAnsi="Times New Roman" w:cs="Times New Roman"/>
        </w:rPr>
        <w:footnoteReference w:id="35"/>
      </w:r>
      <w:r w:rsidR="0004323F">
        <w:rPr>
          <w:rFonts w:ascii="Times New Roman" w:hAnsi="Times New Roman" w:cs="Times New Roman"/>
        </w:rPr>
        <w:t>. Cet homme de papier est essentiellement un praticien, qui déduit de la conformation des instruments leurs possibilités musicales, et compare systématiquement les vestiges ou les reconstructions d’instruments anciens avec des instr</w:t>
      </w:r>
      <w:r w:rsidR="00CC2F1A">
        <w:rPr>
          <w:rFonts w:ascii="Times New Roman" w:hAnsi="Times New Roman" w:cs="Times New Roman"/>
        </w:rPr>
        <w:t>uments actuels d’autres peuples</w:t>
      </w:r>
      <w:r w:rsidR="0004323F">
        <w:rPr>
          <w:rFonts w:ascii="Times New Roman" w:hAnsi="Times New Roman" w:cs="Times New Roman"/>
        </w:rPr>
        <w:t xml:space="preserve">. </w:t>
      </w:r>
    </w:p>
    <w:p w14:paraId="5E62E94B" w14:textId="77777777" w:rsidR="0004323F" w:rsidRPr="00300380" w:rsidRDefault="0004323F" w:rsidP="0004323F">
      <w:pPr>
        <w:pStyle w:val="Pardeliste"/>
        <w:numPr>
          <w:ilvl w:val="0"/>
          <w:numId w:val="1"/>
        </w:numPr>
        <w:jc w:val="both"/>
        <w:rPr>
          <w:rFonts w:ascii="Times New Roman" w:hAnsi="Times New Roman" w:cs="Times New Roman"/>
          <w:b/>
        </w:rPr>
      </w:pPr>
      <w:r w:rsidRPr="00300380">
        <w:rPr>
          <w:rFonts w:ascii="Times New Roman" w:hAnsi="Times New Roman" w:cs="Times New Roman"/>
          <w:b/>
        </w:rPr>
        <w:t xml:space="preserve">Auguste Bottée de </w:t>
      </w:r>
      <w:proofErr w:type="spellStart"/>
      <w:r w:rsidRPr="00300380">
        <w:rPr>
          <w:rFonts w:ascii="Times New Roman" w:hAnsi="Times New Roman" w:cs="Times New Roman"/>
          <w:b/>
        </w:rPr>
        <w:t>Toulmon</w:t>
      </w:r>
      <w:proofErr w:type="spellEnd"/>
      <w:r w:rsidRPr="00300380">
        <w:rPr>
          <w:rStyle w:val="Appelnotedebasdep"/>
          <w:rFonts w:ascii="Times New Roman" w:hAnsi="Times New Roman" w:cs="Times New Roman"/>
          <w:b/>
        </w:rPr>
        <w:footnoteReference w:id="36"/>
      </w:r>
    </w:p>
    <w:p w14:paraId="139CC7A1" w14:textId="55DD5B57" w:rsidR="0004323F" w:rsidRDefault="0004323F" w:rsidP="0004323F">
      <w:pPr>
        <w:jc w:val="both"/>
        <w:rPr>
          <w:rFonts w:ascii="Times New Roman" w:hAnsi="Times New Roman" w:cs="Times New Roman"/>
        </w:rPr>
      </w:pPr>
      <w:r w:rsidRPr="00300380">
        <w:rPr>
          <w:rFonts w:ascii="Times New Roman" w:hAnsi="Times New Roman" w:cs="Times New Roman"/>
        </w:rPr>
        <w:t xml:space="preserve">Fils d’un régisseur général des poudres et salpêtres, né à Paris en 1797, </w:t>
      </w:r>
      <w:r>
        <w:rPr>
          <w:rFonts w:ascii="Times New Roman" w:hAnsi="Times New Roman" w:cs="Times New Roman"/>
        </w:rPr>
        <w:t xml:space="preserve">Auguste Bottée de </w:t>
      </w:r>
      <w:proofErr w:type="spellStart"/>
      <w:r>
        <w:rPr>
          <w:rFonts w:ascii="Times New Roman" w:hAnsi="Times New Roman" w:cs="Times New Roman"/>
        </w:rPr>
        <w:t>Toulmon</w:t>
      </w:r>
      <w:proofErr w:type="spellEnd"/>
      <w:r>
        <w:rPr>
          <w:rFonts w:ascii="Times New Roman" w:hAnsi="Times New Roman" w:cs="Times New Roman"/>
        </w:rPr>
        <w:t xml:space="preserve"> </w:t>
      </w:r>
      <w:r w:rsidRPr="00300380">
        <w:rPr>
          <w:rFonts w:ascii="Times New Roman" w:hAnsi="Times New Roman" w:cs="Times New Roman"/>
        </w:rPr>
        <w:t>entre à l’Ecol</w:t>
      </w:r>
      <w:r>
        <w:rPr>
          <w:rFonts w:ascii="Times New Roman" w:hAnsi="Times New Roman" w:cs="Times New Roman"/>
        </w:rPr>
        <w:t>e polytechnique en 1817. Il f</w:t>
      </w:r>
      <w:r w:rsidRPr="00300380">
        <w:rPr>
          <w:rFonts w:ascii="Times New Roman" w:hAnsi="Times New Roman" w:cs="Times New Roman"/>
        </w:rPr>
        <w:t>ait son droit, est reçu avocat en 18</w:t>
      </w:r>
      <w:r>
        <w:rPr>
          <w:rFonts w:ascii="Times New Roman" w:hAnsi="Times New Roman" w:cs="Times New Roman"/>
        </w:rPr>
        <w:t>23. Parallèlement, il é</w:t>
      </w:r>
      <w:r w:rsidRPr="00300380">
        <w:rPr>
          <w:rFonts w:ascii="Times New Roman" w:hAnsi="Times New Roman" w:cs="Times New Roman"/>
        </w:rPr>
        <w:t xml:space="preserve">tudie la musique, joue du violoncelle, tient la première basse dans le concert des amateurs de la ville de Paris, fait partie de la chapelle de Notre-Dame de Paris. </w:t>
      </w:r>
      <w:r>
        <w:rPr>
          <w:rFonts w:ascii="Times New Roman" w:hAnsi="Times New Roman" w:cs="Times New Roman"/>
        </w:rPr>
        <w:t xml:space="preserve">Dès sa jeunesse, Bottée de </w:t>
      </w:r>
      <w:proofErr w:type="spellStart"/>
      <w:r>
        <w:rPr>
          <w:rFonts w:ascii="Times New Roman" w:hAnsi="Times New Roman" w:cs="Times New Roman"/>
        </w:rPr>
        <w:t>Toulmon</w:t>
      </w:r>
      <w:proofErr w:type="spellEnd"/>
      <w:r>
        <w:rPr>
          <w:rFonts w:ascii="Times New Roman" w:hAnsi="Times New Roman" w:cs="Times New Roman"/>
        </w:rPr>
        <w:t xml:space="preserve"> se passionne pour la musique. Il </w:t>
      </w:r>
      <w:r w:rsidRPr="00300380">
        <w:rPr>
          <w:rFonts w:ascii="Times New Roman" w:hAnsi="Times New Roman" w:cs="Times New Roman"/>
        </w:rPr>
        <w:t xml:space="preserve">fait traduire et annoter </w:t>
      </w:r>
      <w:r w:rsidRPr="00E65E90">
        <w:rPr>
          <w:rFonts w:ascii="Times New Roman" w:hAnsi="Times New Roman" w:cs="Times New Roman"/>
          <w:i/>
        </w:rPr>
        <w:t>l’Histoire générale de la musique</w:t>
      </w:r>
      <w:r w:rsidRPr="00300380">
        <w:rPr>
          <w:rFonts w:ascii="Times New Roman" w:hAnsi="Times New Roman" w:cs="Times New Roman"/>
        </w:rPr>
        <w:t xml:space="preserve"> de </w:t>
      </w:r>
      <w:proofErr w:type="spellStart"/>
      <w:r w:rsidRPr="00300380">
        <w:rPr>
          <w:rFonts w:ascii="Times New Roman" w:hAnsi="Times New Roman" w:cs="Times New Roman"/>
        </w:rPr>
        <w:t>Forkel</w:t>
      </w:r>
      <w:proofErr w:type="spellEnd"/>
      <w:r w:rsidRPr="00300380">
        <w:rPr>
          <w:rFonts w:ascii="Times New Roman" w:hAnsi="Times New Roman" w:cs="Times New Roman"/>
        </w:rPr>
        <w:t xml:space="preserve"> vers 1820</w:t>
      </w:r>
      <w:r>
        <w:rPr>
          <w:rFonts w:ascii="Times New Roman" w:hAnsi="Times New Roman" w:cs="Times New Roman"/>
        </w:rPr>
        <w:t xml:space="preserve">, noue amitié avec </w:t>
      </w:r>
      <w:proofErr w:type="spellStart"/>
      <w:r>
        <w:rPr>
          <w:rFonts w:ascii="Times New Roman" w:hAnsi="Times New Roman" w:cs="Times New Roman"/>
        </w:rPr>
        <w:t>Kiesewetter</w:t>
      </w:r>
      <w:proofErr w:type="spellEnd"/>
      <w:r>
        <w:rPr>
          <w:rFonts w:ascii="Times New Roman" w:hAnsi="Times New Roman" w:cs="Times New Roman"/>
        </w:rPr>
        <w:t>.</w:t>
      </w:r>
      <w:r w:rsidRPr="001B58FA">
        <w:rPr>
          <w:rFonts w:ascii="Times New Roman" w:hAnsi="Times New Roman" w:cs="Times New Roman"/>
        </w:rPr>
        <w:t xml:space="preserve"> </w:t>
      </w:r>
      <w:r>
        <w:rPr>
          <w:rFonts w:ascii="Times New Roman" w:hAnsi="Times New Roman" w:cs="Times New Roman"/>
        </w:rPr>
        <w:t xml:space="preserve">Il entreprend </w:t>
      </w:r>
      <w:r w:rsidRPr="00300380">
        <w:rPr>
          <w:rFonts w:ascii="Times New Roman" w:hAnsi="Times New Roman" w:cs="Times New Roman"/>
        </w:rPr>
        <w:t>une bibliographie musicale « un immense catalogue disposé par ordre chronologique »</w:t>
      </w:r>
      <w:r>
        <w:rPr>
          <w:rStyle w:val="Appelnotedebasdep"/>
          <w:rFonts w:ascii="Times New Roman" w:hAnsi="Times New Roman" w:cs="Times New Roman"/>
        </w:rPr>
        <w:footnoteReference w:id="37"/>
      </w:r>
      <w:r w:rsidRPr="00300380">
        <w:rPr>
          <w:rFonts w:ascii="Times New Roman" w:hAnsi="Times New Roman" w:cs="Times New Roman"/>
        </w:rPr>
        <w:t xml:space="preserve"> </w:t>
      </w:r>
      <w:r w:rsidR="00276E29">
        <w:rPr>
          <w:rFonts w:ascii="Times New Roman" w:hAnsi="Times New Roman" w:cs="Times New Roman"/>
        </w:rPr>
        <w:t xml:space="preserve">et fait, lui aussi, </w:t>
      </w:r>
      <w:r>
        <w:rPr>
          <w:rFonts w:ascii="Times New Roman" w:hAnsi="Times New Roman" w:cs="Times New Roman"/>
        </w:rPr>
        <w:t>copier des documents dans toute l’Europe. I</w:t>
      </w:r>
      <w:r w:rsidRPr="00300380">
        <w:rPr>
          <w:rFonts w:ascii="Times New Roman" w:hAnsi="Times New Roman" w:cs="Times New Roman"/>
        </w:rPr>
        <w:t>l prône un retour aux sources et insiste sur la nécessité de vérifier l’information sur les manuscr</w:t>
      </w:r>
      <w:r>
        <w:rPr>
          <w:rFonts w:ascii="Times New Roman" w:hAnsi="Times New Roman" w:cs="Times New Roman"/>
        </w:rPr>
        <w:t>its originaux. Elu m</w:t>
      </w:r>
      <w:r w:rsidRPr="00300380">
        <w:rPr>
          <w:rFonts w:ascii="Times New Roman" w:hAnsi="Times New Roman" w:cs="Times New Roman"/>
        </w:rPr>
        <w:t xml:space="preserve">embre du Conseil général </w:t>
      </w:r>
      <w:r w:rsidRPr="00300380">
        <w:rPr>
          <w:rFonts w:ascii="Times New Roman" w:hAnsi="Times New Roman" w:cs="Times New Roman"/>
        </w:rPr>
        <w:lastRenderedPageBreak/>
        <w:t>de l’Eure en 1830</w:t>
      </w:r>
      <w:r>
        <w:rPr>
          <w:rFonts w:ascii="Times New Roman" w:hAnsi="Times New Roman" w:cs="Times New Roman"/>
        </w:rPr>
        <w:t>, il refuse</w:t>
      </w:r>
      <w:r w:rsidRPr="00300380">
        <w:rPr>
          <w:rFonts w:ascii="Times New Roman" w:hAnsi="Times New Roman" w:cs="Times New Roman"/>
        </w:rPr>
        <w:t xml:space="preserve"> un mandat de député qui l’aurait soustrait à sa passion musicale</w:t>
      </w:r>
      <w:r>
        <w:rPr>
          <w:rFonts w:ascii="Times New Roman" w:hAnsi="Times New Roman" w:cs="Times New Roman"/>
        </w:rPr>
        <w:t>, pour</w:t>
      </w:r>
      <w:r w:rsidRPr="00300380">
        <w:rPr>
          <w:rFonts w:ascii="Times New Roman" w:hAnsi="Times New Roman" w:cs="Times New Roman"/>
        </w:rPr>
        <w:t xml:space="preserve"> se consacre</w:t>
      </w:r>
      <w:r>
        <w:rPr>
          <w:rFonts w:ascii="Times New Roman" w:hAnsi="Times New Roman" w:cs="Times New Roman"/>
        </w:rPr>
        <w:t>r</w:t>
      </w:r>
      <w:r w:rsidRPr="00300380">
        <w:rPr>
          <w:rFonts w:ascii="Times New Roman" w:hAnsi="Times New Roman" w:cs="Times New Roman"/>
        </w:rPr>
        <w:t xml:space="preserve"> à celle-ci. </w:t>
      </w:r>
    </w:p>
    <w:p w14:paraId="00A315C1" w14:textId="016E7542" w:rsidR="0004323F" w:rsidRDefault="00276E29" w:rsidP="0004323F">
      <w:pPr>
        <w:jc w:val="both"/>
        <w:rPr>
          <w:rFonts w:ascii="Times New Roman" w:hAnsi="Times New Roman" w:cs="Times New Roman"/>
        </w:rPr>
      </w:pPr>
      <w:r>
        <w:rPr>
          <w:rFonts w:ascii="Times New Roman" w:hAnsi="Times New Roman" w:cs="Times New Roman"/>
        </w:rPr>
        <w:t xml:space="preserve">Bottée de </w:t>
      </w:r>
      <w:proofErr w:type="spellStart"/>
      <w:r>
        <w:rPr>
          <w:rFonts w:ascii="Times New Roman" w:hAnsi="Times New Roman" w:cs="Times New Roman"/>
        </w:rPr>
        <w:t>Toulmon</w:t>
      </w:r>
      <w:proofErr w:type="spellEnd"/>
      <w:r w:rsidR="0004323F" w:rsidRPr="00300380">
        <w:rPr>
          <w:rFonts w:ascii="Times New Roman" w:hAnsi="Times New Roman" w:cs="Times New Roman"/>
        </w:rPr>
        <w:t xml:space="preserve"> </w:t>
      </w:r>
      <w:r w:rsidR="0004323F">
        <w:rPr>
          <w:rFonts w:ascii="Times New Roman" w:hAnsi="Times New Roman" w:cs="Times New Roman"/>
        </w:rPr>
        <w:t>a formé</w:t>
      </w:r>
      <w:r>
        <w:rPr>
          <w:rFonts w:ascii="Times New Roman" w:hAnsi="Times New Roman" w:cs="Times New Roman"/>
        </w:rPr>
        <w:t>,</w:t>
      </w:r>
      <w:r w:rsidR="0004323F" w:rsidRPr="00300380">
        <w:rPr>
          <w:rFonts w:ascii="Times New Roman" w:hAnsi="Times New Roman" w:cs="Times New Roman"/>
        </w:rPr>
        <w:t xml:space="preserve"> à l’occasion de ses voyages</w:t>
      </w:r>
      <w:r>
        <w:rPr>
          <w:rFonts w:ascii="Times New Roman" w:hAnsi="Times New Roman" w:cs="Times New Roman"/>
        </w:rPr>
        <w:t>,</w:t>
      </w:r>
      <w:r w:rsidR="0004323F" w:rsidRPr="00300380">
        <w:rPr>
          <w:rFonts w:ascii="Times New Roman" w:hAnsi="Times New Roman" w:cs="Times New Roman"/>
        </w:rPr>
        <w:t xml:space="preserve"> une bibliothèque musicale remarquable, ce qui amène l’auto</w:t>
      </w:r>
      <w:r w:rsidR="0004323F">
        <w:rPr>
          <w:rFonts w:ascii="Times New Roman" w:hAnsi="Times New Roman" w:cs="Times New Roman"/>
        </w:rPr>
        <w:t>rité à lui proposer de devenir b</w:t>
      </w:r>
      <w:r w:rsidR="0004323F" w:rsidRPr="00300380">
        <w:rPr>
          <w:rFonts w:ascii="Times New Roman" w:hAnsi="Times New Roman" w:cs="Times New Roman"/>
        </w:rPr>
        <w:t>ibliothécaire du Co</w:t>
      </w:r>
      <w:r w:rsidR="0004323F">
        <w:rPr>
          <w:rFonts w:ascii="Times New Roman" w:hAnsi="Times New Roman" w:cs="Times New Roman"/>
        </w:rPr>
        <w:t>nservatoire</w:t>
      </w:r>
      <w:r w:rsidR="0004323F" w:rsidRPr="00300380">
        <w:rPr>
          <w:rFonts w:ascii="Times New Roman" w:hAnsi="Times New Roman" w:cs="Times New Roman"/>
        </w:rPr>
        <w:t xml:space="preserve"> (</w:t>
      </w:r>
      <w:r w:rsidR="0004323F">
        <w:rPr>
          <w:rFonts w:ascii="Times New Roman" w:hAnsi="Times New Roman" w:cs="Times New Roman"/>
        </w:rPr>
        <w:t xml:space="preserve">où </w:t>
      </w:r>
      <w:r w:rsidR="0004323F" w:rsidRPr="00300380">
        <w:rPr>
          <w:rFonts w:ascii="Times New Roman" w:hAnsi="Times New Roman" w:cs="Times New Roman"/>
        </w:rPr>
        <w:t>il succède à Fétis en 1831). Cette bibliothèque devient sa passion. Pendant les sept ans de son mandat</w:t>
      </w:r>
      <w:r w:rsidR="0004323F">
        <w:rPr>
          <w:rStyle w:val="Appelnotedebasdep"/>
          <w:rFonts w:ascii="Times New Roman" w:hAnsi="Times New Roman" w:cs="Times New Roman"/>
        </w:rPr>
        <w:footnoteReference w:id="38"/>
      </w:r>
      <w:r w:rsidR="0004323F" w:rsidRPr="00300380">
        <w:rPr>
          <w:rFonts w:ascii="Times New Roman" w:hAnsi="Times New Roman" w:cs="Times New Roman"/>
        </w:rPr>
        <w:t xml:space="preserve">, il y comble un certain nombre de lacunes, et crée « la partie historique de l’art, soit en littérature, soit en compositions profanes et sacrées ». Il acquiert des manuscrits, des éditions de musique, faire réaliser des copies d’œuvres et d’ouvrages rares dans l’espace germanique, en Italie, de traités anciens. Il réclame les manuscrits et ouvrages musicaux de la Bibliothèque du Roi. Il inventorie ce fonds, le répertorie. Il établit une correspondance européenne pour se tenir au courant des progrès de la science musicale. Bref, il ne néglige rien. </w:t>
      </w:r>
    </w:p>
    <w:p w14:paraId="5ADE9A95" w14:textId="5A201A38" w:rsidR="00120A7B" w:rsidRDefault="00C66630" w:rsidP="0004323F">
      <w:pPr>
        <w:jc w:val="both"/>
        <w:rPr>
          <w:rFonts w:ascii="Times New Roman" w:hAnsi="Times New Roman" w:cs="Times New Roman"/>
        </w:rPr>
      </w:pPr>
      <w:r>
        <w:rPr>
          <w:rFonts w:ascii="Times New Roman" w:hAnsi="Times New Roman" w:cs="Times New Roman"/>
        </w:rPr>
        <w:t>Son entreprise s’appuie aussi sur des hypothèses originales : pour lui,</w:t>
      </w:r>
      <w:r w:rsidR="0004323F" w:rsidRPr="00300380">
        <w:rPr>
          <w:rFonts w:ascii="Times New Roman" w:hAnsi="Times New Roman" w:cs="Times New Roman"/>
        </w:rPr>
        <w:t xml:space="preserve"> les progrès de l’art musical auraient été freinés par les théories des Grecs, par exemple le fait de considérer la tierce et la </w:t>
      </w:r>
      <w:r w:rsidR="0004323F">
        <w:rPr>
          <w:rFonts w:ascii="Times New Roman" w:hAnsi="Times New Roman" w:cs="Times New Roman"/>
        </w:rPr>
        <w:t>sixte comme des dissonances, des</w:t>
      </w:r>
      <w:r w:rsidR="0004323F" w:rsidRPr="00300380">
        <w:rPr>
          <w:rFonts w:ascii="Times New Roman" w:hAnsi="Times New Roman" w:cs="Times New Roman"/>
        </w:rPr>
        <w:t xml:space="preserve"> idées préconçues (</w:t>
      </w:r>
      <w:r w:rsidR="0004323F">
        <w:rPr>
          <w:rFonts w:ascii="Times New Roman" w:hAnsi="Times New Roman" w:cs="Times New Roman"/>
        </w:rPr>
        <w:t xml:space="preserve">la sacralisation du nombre 4), un </w:t>
      </w:r>
      <w:r w:rsidR="0004323F" w:rsidRPr="00300380">
        <w:rPr>
          <w:rFonts w:ascii="Times New Roman" w:hAnsi="Times New Roman" w:cs="Times New Roman"/>
        </w:rPr>
        <w:t>manque de confiance accordé</w:t>
      </w:r>
      <w:r w:rsidR="0004323F">
        <w:rPr>
          <w:rFonts w:ascii="Times New Roman" w:hAnsi="Times New Roman" w:cs="Times New Roman"/>
        </w:rPr>
        <w:t>e à la perception auditive</w:t>
      </w:r>
      <w:r w:rsidR="0004323F">
        <w:rPr>
          <w:rStyle w:val="Appelnotedebasdep"/>
          <w:rFonts w:ascii="Times New Roman" w:hAnsi="Times New Roman" w:cs="Times New Roman"/>
        </w:rPr>
        <w:footnoteReference w:id="39"/>
      </w:r>
      <w:r w:rsidR="0004323F" w:rsidRPr="00300380">
        <w:rPr>
          <w:rFonts w:ascii="Times New Roman" w:hAnsi="Times New Roman" w:cs="Times New Roman"/>
        </w:rPr>
        <w:t xml:space="preserve">, </w:t>
      </w:r>
      <w:r w:rsidR="0004323F">
        <w:rPr>
          <w:rFonts w:ascii="Times New Roman" w:hAnsi="Times New Roman" w:cs="Times New Roman"/>
        </w:rPr>
        <w:t xml:space="preserve">la </w:t>
      </w:r>
      <w:r w:rsidR="0004323F" w:rsidRPr="00300380">
        <w:rPr>
          <w:rFonts w:ascii="Times New Roman" w:hAnsi="Times New Roman" w:cs="Times New Roman"/>
        </w:rPr>
        <w:t>subordination du rythme à la prosodie</w:t>
      </w:r>
      <w:r w:rsidR="0004323F">
        <w:rPr>
          <w:rFonts w:ascii="Times New Roman" w:hAnsi="Times New Roman" w:cs="Times New Roman"/>
        </w:rPr>
        <w:t>. C</w:t>
      </w:r>
      <w:r w:rsidR="0004323F" w:rsidRPr="00300380">
        <w:rPr>
          <w:rFonts w:ascii="Times New Roman" w:hAnsi="Times New Roman" w:cs="Times New Roman"/>
        </w:rPr>
        <w:t xml:space="preserve">’est par l’instinct populaire que la musique aurait </w:t>
      </w:r>
      <w:r>
        <w:rPr>
          <w:rFonts w:ascii="Times New Roman" w:hAnsi="Times New Roman" w:cs="Times New Roman"/>
        </w:rPr>
        <w:t>été régénérée, la rupture s’incarnant</w:t>
      </w:r>
      <w:r w:rsidR="0004323F" w:rsidRPr="00300380">
        <w:rPr>
          <w:rFonts w:ascii="Times New Roman" w:hAnsi="Times New Roman" w:cs="Times New Roman"/>
        </w:rPr>
        <w:t xml:space="preserve"> dans les pratiques liturgiques des premiers chrétiens</w:t>
      </w:r>
      <w:r w:rsidR="0004323F">
        <w:rPr>
          <w:rFonts w:ascii="Times New Roman" w:hAnsi="Times New Roman" w:cs="Times New Roman"/>
        </w:rPr>
        <w:t xml:space="preserve">. </w:t>
      </w:r>
    </w:p>
    <w:p w14:paraId="1834F5E1" w14:textId="77777777" w:rsidR="00CC2F1A" w:rsidRDefault="00CC2F1A" w:rsidP="0004323F">
      <w:pPr>
        <w:jc w:val="both"/>
        <w:rPr>
          <w:rFonts w:ascii="Times New Roman" w:hAnsi="Times New Roman" w:cs="Times New Roman"/>
        </w:rPr>
      </w:pPr>
    </w:p>
    <w:p w14:paraId="4457AB01" w14:textId="77777777" w:rsidR="00CC2F1A" w:rsidRDefault="00CC2F1A" w:rsidP="0004323F">
      <w:pPr>
        <w:jc w:val="both"/>
        <w:rPr>
          <w:rFonts w:ascii="Times New Roman" w:hAnsi="Times New Roman" w:cs="Times New Roman"/>
        </w:rPr>
      </w:pPr>
    </w:p>
    <w:p w14:paraId="4359C4A1" w14:textId="082C83E6" w:rsidR="005963D9" w:rsidRDefault="0004323F" w:rsidP="00C66630">
      <w:pPr>
        <w:jc w:val="both"/>
        <w:outlineLvl w:val="0"/>
        <w:rPr>
          <w:rFonts w:ascii="Times New Roman" w:hAnsi="Times New Roman" w:cs="Times New Roman"/>
          <w:b/>
        </w:rPr>
      </w:pPr>
      <w:r>
        <w:rPr>
          <w:rFonts w:ascii="Times New Roman" w:hAnsi="Times New Roman" w:cs="Times New Roman"/>
          <w:b/>
        </w:rPr>
        <w:t xml:space="preserve">III. </w:t>
      </w:r>
      <w:r w:rsidR="005963D9">
        <w:rPr>
          <w:rFonts w:ascii="Times New Roman" w:hAnsi="Times New Roman" w:cs="Times New Roman"/>
          <w:b/>
        </w:rPr>
        <w:t>Héritages et positions dans le champ historique et</w:t>
      </w:r>
      <w:r w:rsidR="005963D9" w:rsidRPr="00300380">
        <w:rPr>
          <w:rFonts w:ascii="Times New Roman" w:hAnsi="Times New Roman" w:cs="Times New Roman"/>
          <w:b/>
        </w:rPr>
        <w:t xml:space="preserve"> musical</w:t>
      </w:r>
      <w:r w:rsidR="005963D9">
        <w:rPr>
          <w:rFonts w:ascii="Times New Roman" w:hAnsi="Times New Roman" w:cs="Times New Roman"/>
          <w:b/>
        </w:rPr>
        <w:t xml:space="preserve"> </w:t>
      </w:r>
    </w:p>
    <w:p w14:paraId="1C9AA984" w14:textId="08DFDEDE" w:rsidR="00C66630" w:rsidRDefault="00C66630" w:rsidP="00C66630">
      <w:pPr>
        <w:jc w:val="both"/>
        <w:rPr>
          <w:rFonts w:ascii="Times New Roman" w:hAnsi="Times New Roman" w:cs="Times New Roman"/>
        </w:rPr>
      </w:pPr>
      <w:r>
        <w:rPr>
          <w:rFonts w:ascii="Times New Roman" w:hAnsi="Times New Roman" w:cs="Times New Roman"/>
        </w:rPr>
        <w:t xml:space="preserve">Bottée de </w:t>
      </w:r>
      <w:proofErr w:type="spellStart"/>
      <w:r>
        <w:rPr>
          <w:rFonts w:ascii="Times New Roman" w:hAnsi="Times New Roman" w:cs="Times New Roman"/>
        </w:rPr>
        <w:t>Toulmon</w:t>
      </w:r>
      <w:proofErr w:type="spellEnd"/>
      <w:r>
        <w:rPr>
          <w:rFonts w:ascii="Times New Roman" w:hAnsi="Times New Roman" w:cs="Times New Roman"/>
        </w:rPr>
        <w:t xml:space="preserve"> met ses hypothèses à l’épreuve dans ses recherches, qui portent</w:t>
      </w:r>
      <w:r w:rsidRPr="00300380">
        <w:rPr>
          <w:rFonts w:ascii="Times New Roman" w:hAnsi="Times New Roman" w:cs="Times New Roman"/>
        </w:rPr>
        <w:t xml:space="preserve"> sur le Moyen-Âge</w:t>
      </w:r>
      <w:r>
        <w:rPr>
          <w:rFonts w:ascii="Times New Roman" w:hAnsi="Times New Roman" w:cs="Times New Roman"/>
        </w:rPr>
        <w:t xml:space="preserve"> (1836-1839), et sur la musique pratique de cette époque</w:t>
      </w:r>
      <w:r>
        <w:rPr>
          <w:rStyle w:val="Appelnotedebasdep"/>
          <w:rFonts w:ascii="Times New Roman" w:hAnsi="Times New Roman" w:cs="Times New Roman"/>
        </w:rPr>
        <w:footnoteReference w:id="40"/>
      </w:r>
      <w:r>
        <w:rPr>
          <w:rFonts w:ascii="Times New Roman" w:hAnsi="Times New Roman" w:cs="Times New Roman"/>
        </w:rPr>
        <w:t xml:space="preserve">. IL cherche aussi à les diffuser à diverses tribunes, et ses échecs sont éclairants sur les positions et les polarités dans le champ de l’histoire de la musique dans les années 1830 et 1840. </w:t>
      </w:r>
    </w:p>
    <w:p w14:paraId="45F7866E" w14:textId="77777777" w:rsidR="005963D9" w:rsidRDefault="005963D9" w:rsidP="005963D9">
      <w:pPr>
        <w:jc w:val="both"/>
        <w:rPr>
          <w:rFonts w:ascii="Times New Roman" w:hAnsi="Times New Roman" w:cs="Times New Roman"/>
        </w:rPr>
      </w:pPr>
    </w:p>
    <w:p w14:paraId="64663A6C" w14:textId="2DD5A815" w:rsidR="00CC2F1A" w:rsidRPr="00CC2F1A" w:rsidRDefault="00CC2F1A" w:rsidP="00CC2F1A">
      <w:pPr>
        <w:pStyle w:val="Pardeliste"/>
        <w:numPr>
          <w:ilvl w:val="0"/>
          <w:numId w:val="1"/>
        </w:numPr>
        <w:jc w:val="both"/>
        <w:rPr>
          <w:rFonts w:ascii="Times New Roman" w:hAnsi="Times New Roman" w:cs="Times New Roman"/>
          <w:b/>
        </w:rPr>
      </w:pPr>
      <w:r w:rsidRPr="00CC2F1A">
        <w:rPr>
          <w:rFonts w:ascii="Times New Roman" w:hAnsi="Times New Roman" w:cs="Times New Roman"/>
          <w:b/>
        </w:rPr>
        <w:t xml:space="preserve">Les tribunes et les échecs de </w:t>
      </w:r>
      <w:r w:rsidR="00C66630">
        <w:rPr>
          <w:rFonts w:ascii="Times New Roman" w:hAnsi="Times New Roman" w:cs="Times New Roman"/>
          <w:b/>
        </w:rPr>
        <w:t xml:space="preserve">Bottée de </w:t>
      </w:r>
      <w:proofErr w:type="spellStart"/>
      <w:r w:rsidR="00C66630">
        <w:rPr>
          <w:rFonts w:ascii="Times New Roman" w:hAnsi="Times New Roman" w:cs="Times New Roman"/>
          <w:b/>
        </w:rPr>
        <w:t>Toulmon</w:t>
      </w:r>
      <w:proofErr w:type="spellEnd"/>
    </w:p>
    <w:p w14:paraId="08066E7B" w14:textId="615ABAB9" w:rsidR="00CC2F1A" w:rsidRPr="00CC2F1A" w:rsidRDefault="00CC2F1A" w:rsidP="00C66630">
      <w:pPr>
        <w:ind w:left="360"/>
        <w:jc w:val="both"/>
        <w:outlineLvl w:val="0"/>
        <w:rPr>
          <w:rFonts w:ascii="Times New Roman" w:hAnsi="Times New Roman" w:cs="Times New Roman"/>
        </w:rPr>
      </w:pPr>
      <w:r w:rsidRPr="00CC2F1A">
        <w:rPr>
          <w:rFonts w:ascii="Times New Roman" w:hAnsi="Times New Roman" w:cs="Times New Roman"/>
          <w:u w:val="single"/>
        </w:rPr>
        <w:t xml:space="preserve">1835, </w:t>
      </w:r>
      <w:r w:rsidR="00C66630">
        <w:rPr>
          <w:rFonts w:ascii="Times New Roman" w:hAnsi="Times New Roman" w:cs="Times New Roman"/>
          <w:u w:val="single"/>
        </w:rPr>
        <w:t xml:space="preserve">Bottée de </w:t>
      </w:r>
      <w:proofErr w:type="spellStart"/>
      <w:r w:rsidR="00C66630">
        <w:rPr>
          <w:rFonts w:ascii="Times New Roman" w:hAnsi="Times New Roman" w:cs="Times New Roman"/>
          <w:u w:val="single"/>
        </w:rPr>
        <w:t>Toulmon</w:t>
      </w:r>
      <w:proofErr w:type="spellEnd"/>
      <w:r w:rsidRPr="00CC2F1A">
        <w:rPr>
          <w:rFonts w:ascii="Times New Roman" w:hAnsi="Times New Roman" w:cs="Times New Roman"/>
          <w:u w:val="single"/>
        </w:rPr>
        <w:t xml:space="preserve"> et les concours </w:t>
      </w:r>
      <w:proofErr w:type="gramStart"/>
      <w:r w:rsidRPr="00CC2F1A">
        <w:rPr>
          <w:rFonts w:ascii="Times New Roman" w:hAnsi="Times New Roman" w:cs="Times New Roman"/>
          <w:u w:val="single"/>
        </w:rPr>
        <w:t>de Institut</w:t>
      </w:r>
      <w:proofErr w:type="gramEnd"/>
      <w:r w:rsidRPr="00CC2F1A">
        <w:rPr>
          <w:rFonts w:ascii="Times New Roman" w:hAnsi="Times New Roman" w:cs="Times New Roman"/>
          <w:u w:val="single"/>
        </w:rPr>
        <w:t xml:space="preserve"> historique</w:t>
      </w:r>
    </w:p>
    <w:p w14:paraId="0503CB86" w14:textId="41854EA2" w:rsidR="00CC2F1A" w:rsidRDefault="00C66630" w:rsidP="00CC2F1A">
      <w:pPr>
        <w:jc w:val="both"/>
        <w:rPr>
          <w:rFonts w:ascii="Times New Roman" w:hAnsi="Times New Roman" w:cs="Times New Roman"/>
        </w:rPr>
      </w:pPr>
      <w:r>
        <w:rPr>
          <w:rFonts w:ascii="Times New Roman" w:hAnsi="Times New Roman" w:cs="Times New Roman"/>
        </w:rPr>
        <w:t xml:space="preserve">La première tribune de notre personnage est l’Institut historique, dont je parlerai plus longuement au paragraphe suivant. Bottée de </w:t>
      </w:r>
      <w:proofErr w:type="spellStart"/>
      <w:r>
        <w:rPr>
          <w:rFonts w:ascii="Times New Roman" w:hAnsi="Times New Roman" w:cs="Times New Roman"/>
        </w:rPr>
        <w:t>Toulmon</w:t>
      </w:r>
      <w:proofErr w:type="spellEnd"/>
      <w:r>
        <w:rPr>
          <w:rFonts w:ascii="Times New Roman" w:hAnsi="Times New Roman" w:cs="Times New Roman"/>
        </w:rPr>
        <w:t xml:space="preserve"> est</w:t>
      </w:r>
      <w:r w:rsidR="00CC2F1A">
        <w:rPr>
          <w:rFonts w:ascii="Times New Roman" w:hAnsi="Times New Roman" w:cs="Times New Roman"/>
        </w:rPr>
        <w:t xml:space="preserve"> le maître d’œuvre du programme des deux concours de la 4</w:t>
      </w:r>
      <w:r w:rsidR="00CC2F1A" w:rsidRPr="002B6B77">
        <w:rPr>
          <w:rFonts w:ascii="Times New Roman" w:hAnsi="Times New Roman" w:cs="Times New Roman"/>
          <w:vertAlign w:val="superscript"/>
        </w:rPr>
        <w:t>e</w:t>
      </w:r>
      <w:r w:rsidR="00CC2F1A">
        <w:rPr>
          <w:rFonts w:ascii="Times New Roman" w:hAnsi="Times New Roman" w:cs="Times New Roman"/>
        </w:rPr>
        <w:t xml:space="preserve"> et de la 6</w:t>
      </w:r>
      <w:r w:rsidR="00CC2F1A" w:rsidRPr="001B58FA">
        <w:rPr>
          <w:rFonts w:ascii="Times New Roman" w:hAnsi="Times New Roman" w:cs="Times New Roman"/>
          <w:vertAlign w:val="superscript"/>
        </w:rPr>
        <w:t>e</w:t>
      </w:r>
      <w:r w:rsidR="00CC2F1A">
        <w:rPr>
          <w:rFonts w:ascii="Times New Roman" w:hAnsi="Times New Roman" w:cs="Times New Roman"/>
        </w:rPr>
        <w:t xml:space="preserve"> </w:t>
      </w:r>
      <w:r>
        <w:rPr>
          <w:rFonts w:ascii="Times New Roman" w:hAnsi="Times New Roman" w:cs="Times New Roman"/>
        </w:rPr>
        <w:t xml:space="preserve">classe de cette société </w:t>
      </w:r>
      <w:r w:rsidR="00CC2F1A">
        <w:rPr>
          <w:rFonts w:ascii="Times New Roman" w:hAnsi="Times New Roman" w:cs="Times New Roman"/>
        </w:rPr>
        <w:t>en 1835</w:t>
      </w:r>
      <w:r w:rsidR="00CC2F1A">
        <w:rPr>
          <w:rStyle w:val="Appelnotedebasdep"/>
          <w:rFonts w:ascii="Times New Roman" w:hAnsi="Times New Roman" w:cs="Times New Roman"/>
        </w:rPr>
        <w:footnoteReference w:id="41"/>
      </w:r>
      <w:r w:rsidR="003B5436">
        <w:rPr>
          <w:rFonts w:ascii="Times New Roman" w:hAnsi="Times New Roman" w:cs="Times New Roman"/>
        </w:rPr>
        <w:t xml:space="preserve">, qui concernent tous deux l’histoire de la musique. </w:t>
      </w:r>
      <w:r w:rsidR="00CC2F1A">
        <w:rPr>
          <w:rFonts w:ascii="Times New Roman" w:hAnsi="Times New Roman" w:cs="Times New Roman"/>
        </w:rPr>
        <w:t xml:space="preserve">Le premier propose de : </w:t>
      </w:r>
      <w:r w:rsidR="00CC2F1A" w:rsidRPr="00300380">
        <w:rPr>
          <w:rFonts w:ascii="Times New Roman" w:hAnsi="Times New Roman" w:cs="Times New Roman"/>
        </w:rPr>
        <w:t>« Faire l’histoire philosophique de la gamme depuis l’Antiquité jusqu’à nos jours, ou du moins (attendu l’importance, la difficulté et l’étendue de cet</w:t>
      </w:r>
      <w:r w:rsidR="00CC2F1A">
        <w:rPr>
          <w:rFonts w:ascii="Times New Roman" w:hAnsi="Times New Roman" w:cs="Times New Roman"/>
        </w:rPr>
        <w:t>te question), préparer quelques-</w:t>
      </w:r>
      <w:r w:rsidR="00CC2F1A" w:rsidRPr="00300380">
        <w:rPr>
          <w:rFonts w:ascii="Times New Roman" w:hAnsi="Times New Roman" w:cs="Times New Roman"/>
        </w:rPr>
        <w:t>uns des travaux historiques élémentaires</w:t>
      </w:r>
      <w:r>
        <w:rPr>
          <w:rFonts w:ascii="Times New Roman" w:hAnsi="Times New Roman" w:cs="Times New Roman"/>
        </w:rPr>
        <w:t xml:space="preserve"> et des détails propres</w:t>
      </w:r>
      <w:r w:rsidR="00CC2F1A">
        <w:rPr>
          <w:rFonts w:ascii="Times New Roman" w:hAnsi="Times New Roman" w:cs="Times New Roman"/>
        </w:rPr>
        <w:t xml:space="preserve"> </w:t>
      </w:r>
      <w:r w:rsidR="00CC2F1A" w:rsidRPr="00300380">
        <w:rPr>
          <w:rFonts w:ascii="Times New Roman" w:hAnsi="Times New Roman" w:cs="Times New Roman"/>
        </w:rPr>
        <w:t>à en faciliter la solution ultérieure</w:t>
      </w:r>
      <w:r w:rsidR="00CC2F1A">
        <w:rPr>
          <w:rFonts w:ascii="Times New Roman" w:hAnsi="Times New Roman" w:cs="Times New Roman"/>
        </w:rPr>
        <w:t xml:space="preserve"> </w:t>
      </w:r>
      <w:r w:rsidR="00CC2F1A" w:rsidRPr="00300380">
        <w:rPr>
          <w:rFonts w:ascii="Times New Roman" w:hAnsi="Times New Roman" w:cs="Times New Roman"/>
        </w:rPr>
        <w:t>»</w:t>
      </w:r>
      <w:r w:rsidR="00CC2F1A">
        <w:rPr>
          <w:rFonts w:ascii="Times New Roman" w:hAnsi="Times New Roman" w:cs="Times New Roman"/>
        </w:rPr>
        <w:t>. Le second concours suggère de « </w:t>
      </w:r>
      <w:r w:rsidR="00CC2F1A" w:rsidRPr="00300380">
        <w:rPr>
          <w:rFonts w:ascii="Times New Roman" w:hAnsi="Times New Roman" w:cs="Times New Roman"/>
        </w:rPr>
        <w:t>Faire l’histoire de l’art musical depuis le commencement de l’ère chrétienne jusqu’à nos jours</w:t>
      </w:r>
      <w:r w:rsidR="00CC2F1A">
        <w:rPr>
          <w:rFonts w:ascii="Times New Roman" w:hAnsi="Times New Roman" w:cs="Times New Roman"/>
        </w:rPr>
        <w:t> »</w:t>
      </w:r>
      <w:r w:rsidR="00CC2F1A">
        <w:rPr>
          <w:rStyle w:val="Appelnotedebasdep"/>
          <w:rFonts w:ascii="Times New Roman" w:hAnsi="Times New Roman" w:cs="Times New Roman"/>
        </w:rPr>
        <w:footnoteReference w:id="42"/>
      </w:r>
      <w:r w:rsidR="00CC2F1A">
        <w:rPr>
          <w:rFonts w:ascii="Times New Roman" w:hAnsi="Times New Roman" w:cs="Times New Roman"/>
        </w:rPr>
        <w:t xml:space="preserve">. </w:t>
      </w:r>
    </w:p>
    <w:p w14:paraId="79C92C9D" w14:textId="1F81C143" w:rsidR="00CC2F1A" w:rsidRPr="00120A7B" w:rsidRDefault="00CC2F1A" w:rsidP="00CC2F1A">
      <w:pPr>
        <w:jc w:val="both"/>
        <w:rPr>
          <w:rFonts w:ascii="Times New Roman" w:hAnsi="Times New Roman" w:cs="Times New Roman"/>
        </w:rPr>
      </w:pPr>
      <w:r>
        <w:rPr>
          <w:rFonts w:ascii="Times New Roman" w:hAnsi="Times New Roman" w:cs="Times New Roman"/>
        </w:rPr>
        <w:t xml:space="preserve">Le discours de </w:t>
      </w:r>
      <w:r w:rsidR="00C66630">
        <w:rPr>
          <w:rFonts w:ascii="Times New Roman" w:hAnsi="Times New Roman" w:cs="Times New Roman"/>
        </w:rPr>
        <w:t xml:space="preserve">Bottée de </w:t>
      </w:r>
      <w:proofErr w:type="spellStart"/>
      <w:r w:rsidR="00C66630">
        <w:rPr>
          <w:rFonts w:ascii="Times New Roman" w:hAnsi="Times New Roman" w:cs="Times New Roman"/>
        </w:rPr>
        <w:t>Toulmon</w:t>
      </w:r>
      <w:proofErr w:type="spellEnd"/>
      <w:r w:rsidR="003B5436">
        <w:rPr>
          <w:rFonts w:ascii="Times New Roman" w:hAnsi="Times New Roman" w:cs="Times New Roman"/>
        </w:rPr>
        <w:t xml:space="preserve"> commentant ce sujet</w:t>
      </w:r>
      <w:r>
        <w:rPr>
          <w:rFonts w:ascii="Times New Roman" w:hAnsi="Times New Roman" w:cs="Times New Roman"/>
        </w:rPr>
        <w:t xml:space="preserve"> en souligne l’énormité</w:t>
      </w:r>
      <w:r w:rsidRPr="00300380">
        <w:rPr>
          <w:rFonts w:ascii="Times New Roman" w:hAnsi="Times New Roman" w:cs="Times New Roman"/>
        </w:rPr>
        <w:t xml:space="preserve">, </w:t>
      </w:r>
      <w:r>
        <w:rPr>
          <w:rFonts w:ascii="Times New Roman" w:hAnsi="Times New Roman" w:cs="Times New Roman"/>
        </w:rPr>
        <w:t xml:space="preserve">revient sur les </w:t>
      </w:r>
      <w:r w:rsidRPr="00300380">
        <w:rPr>
          <w:rFonts w:ascii="Times New Roman" w:hAnsi="Times New Roman" w:cs="Times New Roman"/>
        </w:rPr>
        <w:t>lacunes de la bibliographie</w:t>
      </w:r>
      <w:r>
        <w:rPr>
          <w:rFonts w:ascii="Times New Roman" w:hAnsi="Times New Roman" w:cs="Times New Roman"/>
        </w:rPr>
        <w:t>, les t</w:t>
      </w:r>
      <w:r w:rsidRPr="00300380">
        <w:rPr>
          <w:rFonts w:ascii="Times New Roman" w:hAnsi="Times New Roman" w:cs="Times New Roman"/>
        </w:rPr>
        <w:t xml:space="preserve">raditions fausses perpétuées, </w:t>
      </w:r>
      <w:r>
        <w:rPr>
          <w:rFonts w:ascii="Times New Roman" w:hAnsi="Times New Roman" w:cs="Times New Roman"/>
        </w:rPr>
        <w:t xml:space="preserve">le </w:t>
      </w:r>
      <w:r w:rsidRPr="00300380">
        <w:rPr>
          <w:rFonts w:ascii="Times New Roman" w:hAnsi="Times New Roman" w:cs="Times New Roman"/>
        </w:rPr>
        <w:t>latin barbare des sources</w:t>
      </w:r>
      <w:r>
        <w:rPr>
          <w:rFonts w:ascii="Times New Roman" w:hAnsi="Times New Roman" w:cs="Times New Roman"/>
        </w:rPr>
        <w:t xml:space="preserve">. Il met à bas un certain nombre d’hypothèses habituellement reçues : </w:t>
      </w:r>
      <w:r w:rsidRPr="00300380">
        <w:rPr>
          <w:rFonts w:ascii="Times New Roman" w:hAnsi="Times New Roman" w:cs="Times New Roman"/>
        </w:rPr>
        <w:t>« L’art musical chez les Grecs, loin d’être ce que l’on a crû si longtemps, la base de la musique moderne, fut au contraire un obstacle à</w:t>
      </w:r>
      <w:r>
        <w:rPr>
          <w:rFonts w:ascii="Times New Roman" w:hAnsi="Times New Roman" w:cs="Times New Roman"/>
        </w:rPr>
        <w:t xml:space="preserve"> sa perfection »</w:t>
      </w:r>
      <w:r>
        <w:rPr>
          <w:rStyle w:val="Appelnotedebasdep"/>
          <w:rFonts w:ascii="Times New Roman" w:hAnsi="Times New Roman" w:cs="Times New Roman"/>
        </w:rPr>
        <w:footnoteReference w:id="43"/>
      </w:r>
      <w:r w:rsidR="003B5436">
        <w:rPr>
          <w:rFonts w:ascii="Times New Roman" w:hAnsi="Times New Roman" w:cs="Times New Roman"/>
        </w:rPr>
        <w:t>. Selon le rapporteur</w:t>
      </w:r>
      <w:r>
        <w:rPr>
          <w:rFonts w:ascii="Times New Roman" w:hAnsi="Times New Roman" w:cs="Times New Roman"/>
        </w:rPr>
        <w:t>, les premiers chrétiens auraient hérité des</w:t>
      </w:r>
      <w:r w:rsidRPr="00300380">
        <w:rPr>
          <w:rFonts w:ascii="Times New Roman" w:hAnsi="Times New Roman" w:cs="Times New Roman"/>
        </w:rPr>
        <w:t xml:space="preserve"> échelles </w:t>
      </w:r>
      <w:r>
        <w:rPr>
          <w:rFonts w:ascii="Times New Roman" w:hAnsi="Times New Roman" w:cs="Times New Roman"/>
        </w:rPr>
        <w:t xml:space="preserve">des Grecs </w:t>
      </w:r>
      <w:r w:rsidRPr="00300380">
        <w:rPr>
          <w:rFonts w:ascii="Times New Roman" w:hAnsi="Times New Roman" w:cs="Times New Roman"/>
        </w:rPr>
        <w:t>et de leur système diato</w:t>
      </w:r>
      <w:r>
        <w:rPr>
          <w:rFonts w:ascii="Times New Roman" w:hAnsi="Times New Roman" w:cs="Times New Roman"/>
        </w:rPr>
        <w:t>nique, mais opéré un</w:t>
      </w:r>
      <w:r w:rsidRPr="00300380">
        <w:rPr>
          <w:rFonts w:ascii="Times New Roman" w:hAnsi="Times New Roman" w:cs="Times New Roman"/>
        </w:rPr>
        <w:t xml:space="preserve"> ren</w:t>
      </w:r>
      <w:r>
        <w:rPr>
          <w:rFonts w:ascii="Times New Roman" w:hAnsi="Times New Roman" w:cs="Times New Roman"/>
        </w:rPr>
        <w:t>versement de la tradition</w:t>
      </w:r>
      <w:r>
        <w:rPr>
          <w:rStyle w:val="Appelnotedebasdep"/>
          <w:rFonts w:ascii="Times New Roman" w:hAnsi="Times New Roman" w:cs="Times New Roman"/>
        </w:rPr>
        <w:footnoteReference w:id="44"/>
      </w:r>
      <w:r>
        <w:rPr>
          <w:rFonts w:ascii="Times New Roman" w:hAnsi="Times New Roman" w:cs="Times New Roman"/>
        </w:rPr>
        <w:t xml:space="preserve">. </w:t>
      </w:r>
      <w:r>
        <w:rPr>
          <w:rFonts w:ascii="Times New Roman" w:hAnsi="Times New Roman" w:cs="Times New Roman"/>
        </w:rPr>
        <w:lastRenderedPageBreak/>
        <w:t xml:space="preserve">C’est à eux que l’on devrait une </w:t>
      </w:r>
      <w:r w:rsidRPr="00300380">
        <w:rPr>
          <w:rFonts w:ascii="Times New Roman" w:hAnsi="Times New Roman" w:cs="Times New Roman"/>
        </w:rPr>
        <w:t>nouvelle manière de considérer la musique, non comme un art</w:t>
      </w:r>
      <w:r w:rsidR="003B5436">
        <w:rPr>
          <w:rFonts w:ascii="Times New Roman" w:hAnsi="Times New Roman" w:cs="Times New Roman"/>
        </w:rPr>
        <w:t xml:space="preserve"> (c’est-à-dire une science)</w:t>
      </w:r>
      <w:r w:rsidRPr="00300380">
        <w:rPr>
          <w:rFonts w:ascii="Times New Roman" w:hAnsi="Times New Roman" w:cs="Times New Roman"/>
        </w:rPr>
        <w:t xml:space="preserve">, mais comme une expression dictée par la nature de gens simples et </w:t>
      </w:r>
      <w:r w:rsidR="003B5436">
        <w:rPr>
          <w:rFonts w:ascii="Times New Roman" w:hAnsi="Times New Roman" w:cs="Times New Roman"/>
        </w:rPr>
        <w:t xml:space="preserve">ignorants, quitte à être </w:t>
      </w:r>
      <w:r w:rsidRPr="00300380">
        <w:rPr>
          <w:rFonts w:ascii="Times New Roman" w:hAnsi="Times New Roman" w:cs="Times New Roman"/>
        </w:rPr>
        <w:t>réglée ensuite par des gens plus instruits comme</w:t>
      </w:r>
      <w:r>
        <w:rPr>
          <w:rFonts w:ascii="Times New Roman" w:hAnsi="Times New Roman" w:cs="Times New Roman"/>
        </w:rPr>
        <w:t xml:space="preserve"> Saint Ambroise et Grégoire le G</w:t>
      </w:r>
      <w:r w:rsidRPr="00300380">
        <w:rPr>
          <w:rFonts w:ascii="Times New Roman" w:hAnsi="Times New Roman" w:cs="Times New Roman"/>
        </w:rPr>
        <w:t>rand</w:t>
      </w:r>
      <w:r>
        <w:rPr>
          <w:rStyle w:val="Appelnotedebasdep"/>
          <w:rFonts w:ascii="Times New Roman" w:hAnsi="Times New Roman" w:cs="Times New Roman"/>
        </w:rPr>
        <w:footnoteReference w:id="45"/>
      </w:r>
      <w:r>
        <w:rPr>
          <w:rFonts w:ascii="Times New Roman" w:hAnsi="Times New Roman" w:cs="Times New Roman"/>
        </w:rPr>
        <w:t xml:space="preserve">. </w:t>
      </w:r>
      <w:r w:rsidR="003B5436">
        <w:rPr>
          <w:rFonts w:ascii="Times New Roman" w:hAnsi="Times New Roman" w:cs="Times New Roman"/>
        </w:rPr>
        <w:t xml:space="preserve">On voit donc que l’Institut historique non seulement donne crédit aux hypothèses de Bottée de </w:t>
      </w:r>
      <w:proofErr w:type="spellStart"/>
      <w:r w:rsidR="003B5436">
        <w:rPr>
          <w:rFonts w:ascii="Times New Roman" w:hAnsi="Times New Roman" w:cs="Times New Roman"/>
        </w:rPr>
        <w:t>Toulmon</w:t>
      </w:r>
      <w:proofErr w:type="spellEnd"/>
      <w:r w:rsidR="003B5436">
        <w:rPr>
          <w:rFonts w:ascii="Times New Roman" w:hAnsi="Times New Roman" w:cs="Times New Roman"/>
        </w:rPr>
        <w:t xml:space="preserve">, mais invite les candidats à le suivre dans cette voie révolutionnaire. </w:t>
      </w:r>
    </w:p>
    <w:p w14:paraId="35C16B43" w14:textId="72D5742F" w:rsidR="00CC2F1A" w:rsidRPr="0012691D" w:rsidRDefault="00CC2F1A" w:rsidP="00CC2F1A">
      <w:pPr>
        <w:pStyle w:val="Pardeliste"/>
        <w:numPr>
          <w:ilvl w:val="0"/>
          <w:numId w:val="1"/>
        </w:numPr>
        <w:jc w:val="both"/>
        <w:rPr>
          <w:rFonts w:ascii="Times New Roman" w:hAnsi="Times New Roman" w:cs="Times New Roman"/>
          <w:u w:val="single"/>
        </w:rPr>
      </w:pPr>
      <w:r w:rsidRPr="0012691D">
        <w:rPr>
          <w:rFonts w:ascii="Times New Roman" w:hAnsi="Times New Roman" w:cs="Times New Roman"/>
          <w:u w:val="single"/>
        </w:rPr>
        <w:t>1840 la fin de non-</w:t>
      </w:r>
      <w:r w:rsidR="003B5436">
        <w:rPr>
          <w:rFonts w:ascii="Times New Roman" w:hAnsi="Times New Roman" w:cs="Times New Roman"/>
          <w:u w:val="single"/>
        </w:rPr>
        <w:t>recevoir de l’Académie des inscriptions et belles-lettres</w:t>
      </w:r>
    </w:p>
    <w:p w14:paraId="583CB64A" w14:textId="119421FD" w:rsidR="00CC2F1A" w:rsidRPr="00300380" w:rsidRDefault="003B5436" w:rsidP="00CC2F1A">
      <w:pPr>
        <w:jc w:val="both"/>
        <w:rPr>
          <w:rFonts w:ascii="Times New Roman" w:hAnsi="Times New Roman" w:cs="Times New Roman"/>
        </w:rPr>
      </w:pPr>
      <w:r>
        <w:rPr>
          <w:rFonts w:ascii="Times New Roman" w:hAnsi="Times New Roman" w:cs="Times New Roman"/>
        </w:rPr>
        <w:t>Notre personnage</w:t>
      </w:r>
      <w:r w:rsidR="00CC2F1A" w:rsidRPr="00120A7B">
        <w:rPr>
          <w:rFonts w:ascii="Times New Roman" w:hAnsi="Times New Roman" w:cs="Times New Roman"/>
        </w:rPr>
        <w:t xml:space="preserve"> reste en revanche à la porte des institutions officielles</w:t>
      </w:r>
      <w:r>
        <w:rPr>
          <w:rFonts w:ascii="Times New Roman" w:hAnsi="Times New Roman" w:cs="Times New Roman"/>
        </w:rPr>
        <w:t xml:space="preserve"> de l’histoire</w:t>
      </w:r>
      <w:r w:rsidR="00CC2F1A" w:rsidRPr="00120A7B">
        <w:rPr>
          <w:rFonts w:ascii="Times New Roman" w:hAnsi="Times New Roman" w:cs="Times New Roman"/>
        </w:rPr>
        <w:t xml:space="preserve">, auxquelles il propose en vain ses découvertes. </w:t>
      </w:r>
      <w:r w:rsidR="00CC2F1A">
        <w:rPr>
          <w:rFonts w:ascii="Times New Roman" w:hAnsi="Times New Roman" w:cs="Times New Roman"/>
        </w:rPr>
        <w:t xml:space="preserve">En 1840, il </w:t>
      </w:r>
      <w:r w:rsidR="00CC2F1A" w:rsidRPr="00300380">
        <w:rPr>
          <w:rFonts w:ascii="Times New Roman" w:hAnsi="Times New Roman" w:cs="Times New Roman"/>
        </w:rPr>
        <w:t xml:space="preserve">aide </w:t>
      </w:r>
      <w:r w:rsidR="00CC2F1A">
        <w:rPr>
          <w:rFonts w:ascii="Times New Roman" w:hAnsi="Times New Roman" w:cs="Times New Roman"/>
        </w:rPr>
        <w:t>A.J. Vincent à construire un instrument qui pourra</w:t>
      </w:r>
      <w:r w:rsidR="00CC2F1A" w:rsidRPr="00300380">
        <w:rPr>
          <w:rFonts w:ascii="Times New Roman" w:hAnsi="Times New Roman" w:cs="Times New Roman"/>
        </w:rPr>
        <w:t xml:space="preserve"> reproduire les différents genres, modes et harmonies de la musique grecque</w:t>
      </w:r>
      <w:r w:rsidR="00CC2F1A">
        <w:rPr>
          <w:rFonts w:ascii="Times New Roman" w:hAnsi="Times New Roman" w:cs="Times New Roman"/>
        </w:rPr>
        <w:t xml:space="preserve">. </w:t>
      </w:r>
      <w:r w:rsidR="00CC2F1A" w:rsidRPr="00300380">
        <w:rPr>
          <w:rFonts w:ascii="Times New Roman" w:hAnsi="Times New Roman" w:cs="Times New Roman"/>
        </w:rPr>
        <w:t>Ils demandent à être reçus</w:t>
      </w:r>
      <w:r>
        <w:rPr>
          <w:rFonts w:ascii="Times New Roman" w:hAnsi="Times New Roman" w:cs="Times New Roman"/>
        </w:rPr>
        <w:t xml:space="preserve"> à l’Académie</w:t>
      </w:r>
      <w:r w:rsidR="00CC2F1A">
        <w:rPr>
          <w:rFonts w:ascii="Times New Roman" w:hAnsi="Times New Roman" w:cs="Times New Roman"/>
        </w:rPr>
        <w:t xml:space="preserve"> pour le présenter</w:t>
      </w:r>
      <w:r w:rsidR="00CC2F1A" w:rsidRPr="00300380">
        <w:rPr>
          <w:rFonts w:ascii="Times New Roman" w:hAnsi="Times New Roman" w:cs="Times New Roman"/>
        </w:rPr>
        <w:t xml:space="preserve">.  </w:t>
      </w:r>
      <w:r w:rsidR="00CC2F1A">
        <w:rPr>
          <w:rFonts w:ascii="Times New Roman" w:hAnsi="Times New Roman" w:cs="Times New Roman"/>
        </w:rPr>
        <w:t xml:space="preserve">A la </w:t>
      </w:r>
      <w:r w:rsidR="00CC2F1A" w:rsidRPr="00300380">
        <w:rPr>
          <w:rFonts w:ascii="Times New Roman" w:hAnsi="Times New Roman" w:cs="Times New Roman"/>
        </w:rPr>
        <w:t>séance du 18 décembre 1840</w:t>
      </w:r>
      <w:r w:rsidR="00CC2F1A">
        <w:rPr>
          <w:rFonts w:ascii="Times New Roman" w:hAnsi="Times New Roman" w:cs="Times New Roman"/>
        </w:rPr>
        <w:t>, il est donné</w:t>
      </w:r>
      <w:r w:rsidR="00CC2F1A" w:rsidRPr="00300380">
        <w:rPr>
          <w:rFonts w:ascii="Times New Roman" w:hAnsi="Times New Roman" w:cs="Times New Roman"/>
        </w:rPr>
        <w:t xml:space="preserve"> lecture de la lettre qui décrit l’instrument et </w:t>
      </w:r>
      <w:r w:rsidR="00CC2F1A">
        <w:rPr>
          <w:rFonts w:ascii="Times New Roman" w:hAnsi="Times New Roman" w:cs="Times New Roman"/>
        </w:rPr>
        <w:t>explique qu’i</w:t>
      </w:r>
      <w:r w:rsidR="00CC2F1A" w:rsidRPr="00300380">
        <w:rPr>
          <w:rFonts w:ascii="Times New Roman" w:hAnsi="Times New Roman" w:cs="Times New Roman"/>
        </w:rPr>
        <w:t>l permettra de résoudre la principale difficulté dans l’étude de la musique grecque</w:t>
      </w:r>
      <w:r w:rsidR="00CC2F1A">
        <w:rPr>
          <w:rFonts w:ascii="Times New Roman" w:hAnsi="Times New Roman" w:cs="Times New Roman"/>
        </w:rPr>
        <w:t>,</w:t>
      </w:r>
      <w:r w:rsidR="00CC2F1A" w:rsidRPr="00300380">
        <w:rPr>
          <w:rFonts w:ascii="Times New Roman" w:hAnsi="Times New Roman" w:cs="Times New Roman"/>
        </w:rPr>
        <w:t xml:space="preserve"> « celle d’en reproduire avec exactitude les intonations et les intervalles », et par conséquent d’entendre des musiques enharmoniques et chromatiques, voire d’en tirer parti dans la composition. </w:t>
      </w:r>
      <w:r>
        <w:rPr>
          <w:rFonts w:ascii="Times New Roman" w:hAnsi="Times New Roman" w:cs="Times New Roman"/>
        </w:rPr>
        <w:t>L’Académie</w:t>
      </w:r>
      <w:r w:rsidR="00CC2F1A">
        <w:rPr>
          <w:rFonts w:ascii="Times New Roman" w:hAnsi="Times New Roman" w:cs="Times New Roman"/>
        </w:rPr>
        <w:t xml:space="preserve"> </w:t>
      </w:r>
      <w:r w:rsidR="00CC2F1A" w:rsidRPr="00300380">
        <w:rPr>
          <w:rFonts w:ascii="Times New Roman" w:hAnsi="Times New Roman" w:cs="Times New Roman"/>
        </w:rPr>
        <w:t>demande aux inventeurs un mémoire philologique sur les textes grecs et latins qui ont servi de base à la fabrication de l’instrument</w:t>
      </w:r>
      <w:r w:rsidR="00CC2F1A">
        <w:rPr>
          <w:rFonts w:ascii="Times New Roman" w:hAnsi="Times New Roman" w:cs="Times New Roman"/>
        </w:rPr>
        <w:t xml:space="preserve">. Dans une seconde </w:t>
      </w:r>
      <w:r w:rsidR="00CC2F1A" w:rsidRPr="00300380">
        <w:rPr>
          <w:rFonts w:ascii="Times New Roman" w:hAnsi="Times New Roman" w:cs="Times New Roman"/>
        </w:rPr>
        <w:t xml:space="preserve">lettre lue </w:t>
      </w:r>
      <w:r w:rsidR="00CC2F1A">
        <w:rPr>
          <w:rFonts w:ascii="Times New Roman" w:hAnsi="Times New Roman" w:cs="Times New Roman"/>
        </w:rPr>
        <w:t xml:space="preserve">à la séance du 8 janvier 1841, </w:t>
      </w:r>
      <w:r w:rsidR="00CC2F1A" w:rsidRPr="00300380">
        <w:rPr>
          <w:rFonts w:ascii="Times New Roman" w:hAnsi="Times New Roman" w:cs="Times New Roman"/>
        </w:rPr>
        <w:t>les auteurs précisent que « ce n’est point un instrument antique qu’ils ont voulu construire »</w:t>
      </w:r>
      <w:r w:rsidR="00CC2F1A">
        <w:rPr>
          <w:rFonts w:ascii="Times New Roman" w:hAnsi="Times New Roman" w:cs="Times New Roman"/>
        </w:rPr>
        <w:t>,</w:t>
      </w:r>
      <w:r w:rsidR="00CC2F1A" w:rsidRPr="00300380">
        <w:rPr>
          <w:rFonts w:ascii="Times New Roman" w:hAnsi="Times New Roman" w:cs="Times New Roman"/>
        </w:rPr>
        <w:t xml:space="preserve"> mais un instrument moderne propre à reproduire toutes les échelles mélodiques anciennes », et demandent que </w:t>
      </w:r>
      <w:r w:rsidR="00CC2F1A">
        <w:rPr>
          <w:rFonts w:ascii="Times New Roman" w:hAnsi="Times New Roman" w:cs="Times New Roman"/>
        </w:rPr>
        <w:t xml:space="preserve">à nouveau </w:t>
      </w:r>
      <w:r w:rsidR="00CC2F1A" w:rsidRPr="00300380">
        <w:rPr>
          <w:rFonts w:ascii="Times New Roman" w:hAnsi="Times New Roman" w:cs="Times New Roman"/>
        </w:rPr>
        <w:t>l’Académie veuille bien les entendre « sans qu’il soit nécessaire de produire un mémoire philologique qui devient inutile »</w:t>
      </w:r>
      <w:r w:rsidR="00CC2F1A">
        <w:rPr>
          <w:rStyle w:val="Appelnotedebasdep"/>
          <w:rFonts w:ascii="Times New Roman" w:hAnsi="Times New Roman" w:cs="Times New Roman"/>
        </w:rPr>
        <w:footnoteReference w:id="46"/>
      </w:r>
      <w:r w:rsidR="00CC2F1A">
        <w:rPr>
          <w:rFonts w:ascii="Times New Roman" w:hAnsi="Times New Roman" w:cs="Times New Roman"/>
        </w:rPr>
        <w:t xml:space="preserve">. Ils se heurtent à une nouvelle fin de non-recevoir : « Sur l’observation d’un membre, que MM. Vincent et Bottée de </w:t>
      </w:r>
      <w:proofErr w:type="spellStart"/>
      <w:r w:rsidR="00CC2F1A">
        <w:rPr>
          <w:rFonts w:ascii="Times New Roman" w:hAnsi="Times New Roman" w:cs="Times New Roman"/>
        </w:rPr>
        <w:t>Toulmon</w:t>
      </w:r>
      <w:proofErr w:type="spellEnd"/>
      <w:r w:rsidR="00CC2F1A">
        <w:rPr>
          <w:rFonts w:ascii="Times New Roman" w:hAnsi="Times New Roman" w:cs="Times New Roman"/>
        </w:rPr>
        <w:t xml:space="preserve"> se trompent lorsqu’ils croient que les textes des échelles mélodiques sont entendus de même par les savants, l’Académie persiste dans la délibération qu’elle a déjà prise à ce sujet ». </w:t>
      </w:r>
      <w:r w:rsidR="00CC2F1A">
        <w:rPr>
          <w:rStyle w:val="Appelnotedebasdep"/>
          <w:rFonts w:ascii="Times New Roman" w:hAnsi="Times New Roman" w:cs="Times New Roman"/>
        </w:rPr>
        <w:footnoteReference w:id="47"/>
      </w:r>
    </w:p>
    <w:p w14:paraId="2C2A23A1" w14:textId="421702C1" w:rsidR="00CC2F1A" w:rsidRPr="0012691D" w:rsidRDefault="003B5436" w:rsidP="00CC2F1A">
      <w:pPr>
        <w:pStyle w:val="Pardeliste"/>
        <w:numPr>
          <w:ilvl w:val="0"/>
          <w:numId w:val="1"/>
        </w:numPr>
        <w:jc w:val="both"/>
        <w:rPr>
          <w:rFonts w:ascii="Times New Roman" w:hAnsi="Times New Roman" w:cs="Times New Roman"/>
          <w:u w:val="single"/>
        </w:rPr>
      </w:pPr>
      <w:r>
        <w:rPr>
          <w:rFonts w:ascii="Times New Roman" w:hAnsi="Times New Roman" w:cs="Times New Roman"/>
          <w:u w:val="single"/>
        </w:rPr>
        <w:t>1845 la divergence avec le Comité des travaux historiques et scientifiques (CTHS)</w:t>
      </w:r>
    </w:p>
    <w:p w14:paraId="208E8818" w14:textId="0446A1C0" w:rsidR="003B5436" w:rsidRDefault="00C66630" w:rsidP="00CC2F1A">
      <w:pPr>
        <w:jc w:val="both"/>
        <w:rPr>
          <w:rFonts w:ascii="Times New Roman" w:hAnsi="Times New Roman" w:cs="Times New Roman"/>
        </w:rPr>
      </w:pPr>
      <w:r>
        <w:rPr>
          <w:rFonts w:ascii="Times New Roman" w:hAnsi="Times New Roman" w:cs="Times New Roman"/>
        </w:rPr>
        <w:t xml:space="preserve">Bottée de </w:t>
      </w:r>
      <w:proofErr w:type="spellStart"/>
      <w:r>
        <w:rPr>
          <w:rFonts w:ascii="Times New Roman" w:hAnsi="Times New Roman" w:cs="Times New Roman"/>
        </w:rPr>
        <w:t>Toulmon</w:t>
      </w:r>
      <w:proofErr w:type="spellEnd"/>
      <w:r w:rsidR="00CC2F1A">
        <w:rPr>
          <w:rFonts w:ascii="Times New Roman" w:hAnsi="Times New Roman" w:cs="Times New Roman"/>
        </w:rPr>
        <w:t xml:space="preserve"> a été </w:t>
      </w:r>
      <w:r w:rsidR="00CC2F1A" w:rsidRPr="00300380">
        <w:rPr>
          <w:rFonts w:ascii="Times New Roman" w:hAnsi="Times New Roman" w:cs="Times New Roman"/>
        </w:rPr>
        <w:t xml:space="preserve">admis </w:t>
      </w:r>
      <w:r w:rsidR="00CC2F1A">
        <w:rPr>
          <w:rFonts w:ascii="Times New Roman" w:hAnsi="Times New Roman" w:cs="Times New Roman"/>
        </w:rPr>
        <w:t>en 1837</w:t>
      </w:r>
      <w:r w:rsidR="00BF520A">
        <w:rPr>
          <w:rFonts w:ascii="Times New Roman" w:hAnsi="Times New Roman" w:cs="Times New Roman"/>
        </w:rPr>
        <w:t xml:space="preserve"> </w:t>
      </w:r>
      <w:bookmarkStart w:id="0" w:name="_GoBack"/>
      <w:bookmarkEnd w:id="0"/>
      <w:r w:rsidR="003B5436">
        <w:rPr>
          <w:rFonts w:ascii="Times New Roman" w:hAnsi="Times New Roman" w:cs="Times New Roman"/>
        </w:rPr>
        <w:t>dans une autre société, plus récente, et peuplée d’historiens « philosophes » : le</w:t>
      </w:r>
      <w:r w:rsidR="00CC2F1A" w:rsidRPr="00300380">
        <w:rPr>
          <w:rFonts w:ascii="Times New Roman" w:hAnsi="Times New Roman" w:cs="Times New Roman"/>
        </w:rPr>
        <w:t xml:space="preserve"> </w:t>
      </w:r>
      <w:r w:rsidR="003B5436">
        <w:rPr>
          <w:rFonts w:ascii="Times New Roman" w:hAnsi="Times New Roman" w:cs="Times New Roman"/>
        </w:rPr>
        <w:t>CTH. La mission de cette société est de rassembler et d’</w:t>
      </w:r>
      <w:r w:rsidR="00181EE7">
        <w:rPr>
          <w:rFonts w:ascii="Times New Roman" w:hAnsi="Times New Roman" w:cs="Times New Roman"/>
        </w:rPr>
        <w:t>éditer les sources de l’</w:t>
      </w:r>
      <w:r w:rsidR="003B5436">
        <w:rPr>
          <w:rFonts w:ascii="Times New Roman" w:hAnsi="Times New Roman" w:cs="Times New Roman"/>
        </w:rPr>
        <w:t>histoire nationale dans différe</w:t>
      </w:r>
      <w:r w:rsidR="00181EE7">
        <w:rPr>
          <w:rFonts w:ascii="Times New Roman" w:hAnsi="Times New Roman" w:cs="Times New Roman"/>
        </w:rPr>
        <w:t xml:space="preserve">nts domaines. Bottée de </w:t>
      </w:r>
      <w:proofErr w:type="spellStart"/>
      <w:r w:rsidR="00181EE7">
        <w:rPr>
          <w:rFonts w:ascii="Times New Roman" w:hAnsi="Times New Roman" w:cs="Times New Roman"/>
        </w:rPr>
        <w:t>Toulmon</w:t>
      </w:r>
      <w:proofErr w:type="spellEnd"/>
      <w:r w:rsidR="003B5436">
        <w:rPr>
          <w:rFonts w:ascii="Times New Roman" w:hAnsi="Times New Roman" w:cs="Times New Roman"/>
        </w:rPr>
        <w:t xml:space="preserve"> fait partie du </w:t>
      </w:r>
      <w:r w:rsidR="00CC2F1A" w:rsidRPr="00300380">
        <w:rPr>
          <w:rFonts w:ascii="Times New Roman" w:hAnsi="Times New Roman" w:cs="Times New Roman"/>
        </w:rPr>
        <w:t>Comité hist</w:t>
      </w:r>
      <w:r w:rsidR="00CC2F1A">
        <w:rPr>
          <w:rFonts w:ascii="Times New Roman" w:hAnsi="Times New Roman" w:cs="Times New Roman"/>
        </w:rPr>
        <w:t>orique des arts et monuments</w:t>
      </w:r>
      <w:r w:rsidR="003B5436">
        <w:rPr>
          <w:rFonts w:ascii="Times New Roman" w:hAnsi="Times New Roman" w:cs="Times New Roman"/>
        </w:rPr>
        <w:t>, où il</w:t>
      </w:r>
      <w:r w:rsidR="00CC2F1A">
        <w:rPr>
          <w:rFonts w:ascii="Times New Roman" w:hAnsi="Times New Roman" w:cs="Times New Roman"/>
        </w:rPr>
        <w:t xml:space="preserve"> est </w:t>
      </w:r>
      <w:r w:rsidR="00CC2F1A" w:rsidRPr="00300380">
        <w:rPr>
          <w:rFonts w:ascii="Times New Roman" w:hAnsi="Times New Roman" w:cs="Times New Roman"/>
        </w:rPr>
        <w:t>chargé des instructions relatives à la musique</w:t>
      </w:r>
      <w:r w:rsidR="00CC2F1A" w:rsidRPr="00300380">
        <w:rPr>
          <w:rStyle w:val="Appelnotedebasdep"/>
          <w:rFonts w:ascii="Times New Roman" w:hAnsi="Times New Roman" w:cs="Times New Roman"/>
        </w:rPr>
        <w:footnoteReference w:id="48"/>
      </w:r>
      <w:r w:rsidR="00181EE7">
        <w:rPr>
          <w:rFonts w:ascii="Times New Roman" w:hAnsi="Times New Roman" w:cs="Times New Roman"/>
        </w:rPr>
        <w:t>. C’est dans ce cadre qu’i</w:t>
      </w:r>
      <w:r w:rsidR="003B5436">
        <w:rPr>
          <w:rFonts w:ascii="Times New Roman" w:hAnsi="Times New Roman" w:cs="Times New Roman"/>
        </w:rPr>
        <w:t>l</w:t>
      </w:r>
      <w:r w:rsidR="00CC2F1A" w:rsidRPr="00300380">
        <w:rPr>
          <w:rFonts w:ascii="Times New Roman" w:hAnsi="Times New Roman" w:cs="Times New Roman"/>
        </w:rPr>
        <w:t xml:space="preserve"> commence la collection des monuments </w:t>
      </w:r>
      <w:r w:rsidR="00181EE7">
        <w:rPr>
          <w:rFonts w:ascii="Times New Roman" w:hAnsi="Times New Roman" w:cs="Times New Roman"/>
        </w:rPr>
        <w:t xml:space="preserve">musicaux </w:t>
      </w:r>
      <w:r w:rsidR="00CC2F1A" w:rsidRPr="00300380">
        <w:rPr>
          <w:rFonts w:ascii="Times New Roman" w:hAnsi="Times New Roman" w:cs="Times New Roman"/>
        </w:rPr>
        <w:t>du XIII</w:t>
      </w:r>
      <w:r w:rsidR="00CC2F1A" w:rsidRPr="002B6B77">
        <w:rPr>
          <w:rFonts w:ascii="Times New Roman" w:hAnsi="Times New Roman" w:cs="Times New Roman"/>
          <w:vertAlign w:val="superscript"/>
        </w:rPr>
        <w:t>e</w:t>
      </w:r>
      <w:r w:rsidR="00CC2F1A" w:rsidRPr="00300380">
        <w:rPr>
          <w:rFonts w:ascii="Times New Roman" w:hAnsi="Times New Roman" w:cs="Times New Roman"/>
        </w:rPr>
        <w:t xml:space="preserve"> au XV</w:t>
      </w:r>
      <w:r w:rsidR="00CC2F1A" w:rsidRPr="002B6B77">
        <w:rPr>
          <w:rFonts w:ascii="Times New Roman" w:hAnsi="Times New Roman" w:cs="Times New Roman"/>
          <w:vertAlign w:val="superscript"/>
        </w:rPr>
        <w:t>e</w:t>
      </w:r>
      <w:r w:rsidR="00181EE7">
        <w:rPr>
          <w:rFonts w:ascii="Times New Roman" w:hAnsi="Times New Roman" w:cs="Times New Roman"/>
          <w:vertAlign w:val="superscript"/>
        </w:rPr>
        <w:t xml:space="preserve"> siècle</w:t>
      </w:r>
      <w:r w:rsidR="00CC2F1A" w:rsidRPr="00300380">
        <w:rPr>
          <w:rFonts w:ascii="Times New Roman" w:hAnsi="Times New Roman" w:cs="Times New Roman"/>
        </w:rPr>
        <w:t xml:space="preserve">, </w:t>
      </w:r>
      <w:r w:rsidR="00CC2F1A">
        <w:rPr>
          <w:rFonts w:ascii="Times New Roman" w:hAnsi="Times New Roman" w:cs="Times New Roman"/>
        </w:rPr>
        <w:t xml:space="preserve">qui sera </w:t>
      </w:r>
      <w:r w:rsidR="00CC2F1A" w:rsidRPr="00300380">
        <w:rPr>
          <w:rFonts w:ascii="Times New Roman" w:hAnsi="Times New Roman" w:cs="Times New Roman"/>
        </w:rPr>
        <w:t>interrompue par</w:t>
      </w:r>
      <w:r w:rsidR="00CC2F1A">
        <w:rPr>
          <w:rFonts w:ascii="Times New Roman" w:hAnsi="Times New Roman" w:cs="Times New Roman"/>
        </w:rPr>
        <w:t xml:space="preserve"> sa mort en mars 1850. </w:t>
      </w:r>
    </w:p>
    <w:p w14:paraId="67A59CCB" w14:textId="1707B3F9" w:rsidR="00CC2F1A" w:rsidRPr="00300380" w:rsidRDefault="00CC2F1A" w:rsidP="00CC2F1A">
      <w:pPr>
        <w:jc w:val="both"/>
        <w:rPr>
          <w:rFonts w:ascii="Times New Roman" w:hAnsi="Times New Roman" w:cs="Times New Roman"/>
        </w:rPr>
      </w:pPr>
      <w:r>
        <w:rPr>
          <w:rFonts w:ascii="Times New Roman" w:hAnsi="Times New Roman" w:cs="Times New Roman"/>
        </w:rPr>
        <w:t>Mais s’il contribue aux travaux du Comité, il n’en partage pas tous les partis-pris. En 1845, sa lettre adressée au</w:t>
      </w:r>
      <w:r w:rsidRPr="00300380">
        <w:rPr>
          <w:rFonts w:ascii="Times New Roman" w:hAnsi="Times New Roman" w:cs="Times New Roman"/>
        </w:rPr>
        <w:t xml:space="preserve"> Président de la sous-commission musicale des chants </w:t>
      </w:r>
      <w:r>
        <w:rPr>
          <w:rFonts w:ascii="Times New Roman" w:hAnsi="Times New Roman" w:cs="Times New Roman"/>
        </w:rPr>
        <w:t>religieux et historiques</w:t>
      </w:r>
      <w:r>
        <w:rPr>
          <w:rStyle w:val="Appelnotedebasdep"/>
          <w:rFonts w:ascii="Times New Roman" w:hAnsi="Times New Roman" w:cs="Times New Roman"/>
        </w:rPr>
        <w:footnoteReference w:id="49"/>
      </w:r>
      <w:r>
        <w:rPr>
          <w:rFonts w:ascii="Times New Roman" w:hAnsi="Times New Roman" w:cs="Times New Roman"/>
        </w:rPr>
        <w:t xml:space="preserve"> en témoigne</w:t>
      </w:r>
      <w:r w:rsidRPr="00300380">
        <w:rPr>
          <w:rFonts w:ascii="Times New Roman" w:hAnsi="Times New Roman" w:cs="Times New Roman"/>
        </w:rPr>
        <w:t>. Ne pouvant être présent à la prochaine séance, il fait le point sur sa mission : « savoir, de rechercher dans l’ancienne musique des chants qui pourraient entrer dans la collection que nous sommes chargés de faire, afin de les livrer au peuple dans le but de contribuer à son amélioration ».</w:t>
      </w:r>
      <w:r>
        <w:rPr>
          <w:rFonts w:ascii="Times New Roman" w:hAnsi="Times New Roman" w:cs="Times New Roman"/>
        </w:rPr>
        <w:t xml:space="preserve"> Il considère la musique des siècles passés comme impropre à « éduquer » le peuple à la musique, mais y trouve la source féconde d’une science de la musique. </w:t>
      </w:r>
    </w:p>
    <w:p w14:paraId="577D189F" w14:textId="77777777" w:rsidR="00CC2F1A" w:rsidRDefault="00CC2F1A" w:rsidP="00CC2F1A">
      <w:pPr>
        <w:jc w:val="both"/>
        <w:rPr>
          <w:rFonts w:ascii="Times New Roman" w:hAnsi="Times New Roman" w:cs="Times New Roman"/>
        </w:rPr>
      </w:pPr>
      <w:r w:rsidRPr="00300380">
        <w:rPr>
          <w:rFonts w:ascii="Times New Roman" w:hAnsi="Times New Roman" w:cs="Times New Roman"/>
        </w:rPr>
        <w:t xml:space="preserve">Il </w:t>
      </w:r>
      <w:r>
        <w:rPr>
          <w:rFonts w:ascii="Times New Roman" w:hAnsi="Times New Roman" w:cs="Times New Roman"/>
        </w:rPr>
        <w:t xml:space="preserve">revient notamment sur la division historique entre la musique théorique </w:t>
      </w:r>
      <w:r w:rsidRPr="00300380">
        <w:rPr>
          <w:rFonts w:ascii="Times New Roman" w:hAnsi="Times New Roman" w:cs="Times New Roman"/>
        </w:rPr>
        <w:t>(entre la géométrie et l’arithmétique)</w:t>
      </w:r>
      <w:r>
        <w:rPr>
          <w:rFonts w:ascii="Times New Roman" w:hAnsi="Times New Roman" w:cs="Times New Roman"/>
        </w:rPr>
        <w:t xml:space="preserve"> et la musique pratique. </w:t>
      </w:r>
      <w:r w:rsidRPr="00300380">
        <w:rPr>
          <w:rFonts w:ascii="Times New Roman" w:hAnsi="Times New Roman" w:cs="Times New Roman"/>
        </w:rPr>
        <w:t xml:space="preserve">« Il existait encore une autre musique, assez méprisée </w:t>
      </w:r>
      <w:r w:rsidRPr="00300380">
        <w:rPr>
          <w:rFonts w:ascii="Times New Roman" w:hAnsi="Times New Roman" w:cs="Times New Roman"/>
        </w:rPr>
        <w:lastRenderedPageBreak/>
        <w:t>du reste, et qui vivait parallèlement à celle des musiciens ; celle-là était celle du peuple, et malheureusement pour la prétention de nos ancêtres connaisseurs, il faut le dire, c’était la vraie, c’est celle qui a produit l’art moderne</w:t>
      </w:r>
      <w:r>
        <w:rPr>
          <w:rFonts w:ascii="Times New Roman" w:hAnsi="Times New Roman" w:cs="Times New Roman"/>
        </w:rPr>
        <w:t> », quoi qu’il ait fallu</w:t>
      </w:r>
      <w:r w:rsidRPr="00300380">
        <w:rPr>
          <w:rFonts w:ascii="Times New Roman" w:hAnsi="Times New Roman" w:cs="Times New Roman"/>
        </w:rPr>
        <w:t xml:space="preserve"> attendre le XVII</w:t>
      </w:r>
      <w:r w:rsidRPr="0049566B">
        <w:rPr>
          <w:rFonts w:ascii="Times New Roman" w:hAnsi="Times New Roman" w:cs="Times New Roman"/>
          <w:vertAlign w:val="superscript"/>
        </w:rPr>
        <w:t>e</w:t>
      </w:r>
      <w:r w:rsidRPr="00300380">
        <w:rPr>
          <w:rFonts w:ascii="Times New Roman" w:hAnsi="Times New Roman" w:cs="Times New Roman"/>
        </w:rPr>
        <w:t xml:space="preserve"> siècle pour que cette musique « s’infiltre » chez les savants</w:t>
      </w:r>
      <w:r>
        <w:rPr>
          <w:rFonts w:ascii="Times New Roman" w:hAnsi="Times New Roman" w:cs="Times New Roman"/>
        </w:rPr>
        <w:t>. Selon lui, c’est dans cette musique seulement que l’on trouve l</w:t>
      </w:r>
      <w:r w:rsidRPr="00300380">
        <w:rPr>
          <w:rFonts w:ascii="Times New Roman" w:hAnsi="Times New Roman" w:cs="Times New Roman"/>
        </w:rPr>
        <w:t>a tonalité et l’emploi de</w:t>
      </w:r>
      <w:r>
        <w:rPr>
          <w:rFonts w:ascii="Times New Roman" w:hAnsi="Times New Roman" w:cs="Times New Roman"/>
        </w:rPr>
        <w:t xml:space="preserve"> la sensible, a</w:t>
      </w:r>
      <w:r w:rsidRPr="00300380">
        <w:rPr>
          <w:rFonts w:ascii="Times New Roman" w:hAnsi="Times New Roman" w:cs="Times New Roman"/>
        </w:rPr>
        <w:t>lors que la tonalité et le rythme « manquent complètement chez les grands contrepointistes, quel que soit leur génie »</w:t>
      </w:r>
      <w:r>
        <w:rPr>
          <w:rFonts w:ascii="Times New Roman" w:hAnsi="Times New Roman" w:cs="Times New Roman"/>
        </w:rPr>
        <w:t xml:space="preserve">. </w:t>
      </w:r>
    </w:p>
    <w:p w14:paraId="752675C8" w14:textId="576B2AA0" w:rsidR="00CC2F1A" w:rsidRDefault="00181EE7" w:rsidP="00CC2F1A">
      <w:pPr>
        <w:jc w:val="both"/>
        <w:rPr>
          <w:rFonts w:ascii="Times New Roman" w:hAnsi="Times New Roman" w:cs="Times New Roman"/>
        </w:rPr>
      </w:pPr>
      <w:r>
        <w:rPr>
          <w:rFonts w:ascii="Times New Roman" w:hAnsi="Times New Roman" w:cs="Times New Roman"/>
        </w:rPr>
        <w:t>Pas plus qu’à l’Académie des inscriptions, notre auteur</w:t>
      </w:r>
      <w:r w:rsidR="00CC2F1A">
        <w:rPr>
          <w:rFonts w:ascii="Times New Roman" w:hAnsi="Times New Roman" w:cs="Times New Roman"/>
        </w:rPr>
        <w:t xml:space="preserve"> n’aura gain de cause. </w:t>
      </w:r>
    </w:p>
    <w:p w14:paraId="5F817AAE" w14:textId="77777777" w:rsidR="00CC2F1A" w:rsidRDefault="00CC2F1A" w:rsidP="00CC2F1A">
      <w:pPr>
        <w:jc w:val="both"/>
        <w:rPr>
          <w:rFonts w:ascii="Times New Roman" w:hAnsi="Times New Roman" w:cs="Times New Roman"/>
          <w:b/>
        </w:rPr>
      </w:pPr>
    </w:p>
    <w:p w14:paraId="61352299" w14:textId="430757D8" w:rsidR="006B6208" w:rsidRPr="00CC2F1A" w:rsidRDefault="00EE54BF" w:rsidP="00CC2F1A">
      <w:pPr>
        <w:pStyle w:val="Pardeliste"/>
        <w:numPr>
          <w:ilvl w:val="0"/>
          <w:numId w:val="1"/>
        </w:numPr>
        <w:jc w:val="both"/>
        <w:rPr>
          <w:rFonts w:ascii="Times New Roman" w:hAnsi="Times New Roman" w:cs="Times New Roman"/>
          <w:u w:val="single"/>
        </w:rPr>
      </w:pPr>
      <w:r>
        <w:rPr>
          <w:rFonts w:ascii="Times New Roman" w:hAnsi="Times New Roman" w:cs="Times New Roman"/>
          <w:b/>
        </w:rPr>
        <w:t>L’histoire et ses institutions : cartographie, polarités</w:t>
      </w:r>
    </w:p>
    <w:p w14:paraId="7DBC97B6" w14:textId="757A8D45" w:rsidR="00181EE7" w:rsidRDefault="00181EE7" w:rsidP="00CC2F1A">
      <w:pPr>
        <w:jc w:val="both"/>
        <w:rPr>
          <w:rFonts w:ascii="Times New Roman" w:hAnsi="Times New Roman" w:cs="Times New Roman"/>
        </w:rPr>
      </w:pPr>
      <w:r>
        <w:rPr>
          <w:rFonts w:ascii="Times New Roman" w:hAnsi="Times New Roman" w:cs="Times New Roman"/>
        </w:rPr>
        <w:t xml:space="preserve">Les hypothèses de Bottée de </w:t>
      </w:r>
      <w:proofErr w:type="spellStart"/>
      <w:r>
        <w:rPr>
          <w:rFonts w:ascii="Times New Roman" w:hAnsi="Times New Roman" w:cs="Times New Roman"/>
        </w:rPr>
        <w:t>Toulmon</w:t>
      </w:r>
      <w:proofErr w:type="spellEnd"/>
      <w:r>
        <w:rPr>
          <w:rFonts w:ascii="Times New Roman" w:hAnsi="Times New Roman" w:cs="Times New Roman"/>
        </w:rPr>
        <w:t xml:space="preserve"> et ses démêlées avec les institutions de l’histoire ne peuvent se comprendre que si on les resitue dans leur contexte institutionnel. C’est ce qui nous permettra de comprendre le rôle stratégique des débats sur l’histoire de la musique antique dans les années 1830 et 1840. </w:t>
      </w:r>
    </w:p>
    <w:p w14:paraId="27035516" w14:textId="798A931D" w:rsidR="00CC2F1A" w:rsidRDefault="00181EE7" w:rsidP="00CC2F1A">
      <w:pPr>
        <w:jc w:val="both"/>
        <w:rPr>
          <w:rFonts w:ascii="Times New Roman" w:hAnsi="Times New Roman" w:cs="Times New Roman"/>
        </w:rPr>
      </w:pPr>
      <w:r>
        <w:rPr>
          <w:rFonts w:ascii="Times New Roman" w:hAnsi="Times New Roman" w:cs="Times New Roman"/>
        </w:rPr>
        <w:t>Dans les premières années de la Monarchie de Juillet, l</w:t>
      </w:r>
      <w:r w:rsidR="00CC2F1A" w:rsidRPr="001B0584">
        <w:rPr>
          <w:rFonts w:ascii="Times New Roman" w:hAnsi="Times New Roman" w:cs="Times New Roman"/>
        </w:rPr>
        <w:t>es Académies et</w:t>
      </w:r>
      <w:r w:rsidR="00CC2F1A">
        <w:rPr>
          <w:rFonts w:ascii="Times New Roman" w:hAnsi="Times New Roman" w:cs="Times New Roman"/>
          <w:b/>
        </w:rPr>
        <w:t xml:space="preserve"> </w:t>
      </w:r>
      <w:r w:rsidR="00CC2F1A">
        <w:rPr>
          <w:rFonts w:ascii="Times New Roman" w:hAnsi="Times New Roman" w:cs="Times New Roman"/>
        </w:rPr>
        <w:t xml:space="preserve">les sociétés savantes parisiennes </w:t>
      </w:r>
      <w:r>
        <w:rPr>
          <w:rFonts w:ascii="Times New Roman" w:hAnsi="Times New Roman" w:cs="Times New Roman"/>
        </w:rPr>
        <w:t xml:space="preserve">(le CTH) </w:t>
      </w:r>
      <w:r w:rsidR="00CC2F1A">
        <w:rPr>
          <w:rFonts w:ascii="Times New Roman" w:hAnsi="Times New Roman" w:cs="Times New Roman"/>
        </w:rPr>
        <w:t xml:space="preserve">constituent le milieu très fermé de la « haute science », dont la dimension scientifique et la dimension politique vont de pair. Elles occupent dans le champ scientifique une position dominante et sans partage, même si des lignes de clivage les traversent, opposant notamment les philologues aux archéologues. </w:t>
      </w:r>
      <w:r w:rsidR="00897EDB">
        <w:rPr>
          <w:rFonts w:ascii="Times New Roman" w:hAnsi="Times New Roman" w:cs="Times New Roman"/>
        </w:rPr>
        <w:t xml:space="preserve">Mais globalement le renouvellement vient des marges, notamment de deux sociétés, l’une « périphérique » (la Société nationale des antiquaires de France, très attachée à la dimension </w:t>
      </w:r>
      <w:r w:rsidR="001B71D4">
        <w:rPr>
          <w:rFonts w:ascii="Times New Roman" w:hAnsi="Times New Roman" w:cs="Times New Roman"/>
        </w:rPr>
        <w:t>archéologique</w:t>
      </w:r>
      <w:r w:rsidR="001B71D4">
        <w:rPr>
          <w:rStyle w:val="Appelnotedebasdep"/>
          <w:rFonts w:ascii="Times New Roman" w:hAnsi="Times New Roman" w:cs="Times New Roman"/>
        </w:rPr>
        <w:footnoteReference w:id="50"/>
      </w:r>
      <w:r w:rsidR="00897EDB">
        <w:rPr>
          <w:rFonts w:ascii="Times New Roman" w:hAnsi="Times New Roman" w:cs="Times New Roman"/>
        </w:rPr>
        <w:t xml:space="preserve">) et l’autre « contestataire » (l’Institut historique). </w:t>
      </w:r>
    </w:p>
    <w:p w14:paraId="4B87FC9F" w14:textId="08FB98FA" w:rsidR="00181EE7" w:rsidRPr="00181EE7" w:rsidRDefault="00181EE7" w:rsidP="00181EE7">
      <w:pPr>
        <w:pStyle w:val="Pardeliste"/>
        <w:numPr>
          <w:ilvl w:val="0"/>
          <w:numId w:val="1"/>
        </w:numPr>
        <w:jc w:val="both"/>
        <w:rPr>
          <w:rFonts w:ascii="Times New Roman" w:hAnsi="Times New Roman" w:cs="Times New Roman"/>
          <w:u w:val="single"/>
        </w:rPr>
      </w:pPr>
      <w:r w:rsidRPr="00181EE7">
        <w:rPr>
          <w:rFonts w:ascii="Times New Roman" w:hAnsi="Times New Roman" w:cs="Times New Roman"/>
          <w:u w:val="single"/>
        </w:rPr>
        <w:t xml:space="preserve">L’histoire officielle </w:t>
      </w:r>
    </w:p>
    <w:p w14:paraId="468DEE3F" w14:textId="0AE14A79" w:rsidR="005963D9" w:rsidRPr="00181EE7" w:rsidRDefault="00CC2F1A" w:rsidP="005963D9">
      <w:pPr>
        <w:jc w:val="both"/>
        <w:rPr>
          <w:rFonts w:ascii="Times New Roman" w:hAnsi="Times New Roman" w:cs="Times New Roman"/>
        </w:rPr>
      </w:pPr>
      <w:r w:rsidRPr="00181EE7">
        <w:rPr>
          <w:rFonts w:ascii="Times New Roman" w:hAnsi="Times New Roman" w:cs="Times New Roman"/>
        </w:rPr>
        <w:t xml:space="preserve">Comme on l’a dit, </w:t>
      </w:r>
      <w:r w:rsidR="00181EE7">
        <w:rPr>
          <w:rFonts w:ascii="Times New Roman" w:hAnsi="Times New Roman" w:cs="Times New Roman"/>
        </w:rPr>
        <w:t>l’Académie des inscriptions</w:t>
      </w:r>
      <w:r w:rsidR="001B71D4" w:rsidRPr="00181EE7">
        <w:rPr>
          <w:rFonts w:ascii="Times New Roman" w:hAnsi="Times New Roman" w:cs="Times New Roman"/>
        </w:rPr>
        <w:t xml:space="preserve"> est une société d’érudit</w:t>
      </w:r>
      <w:r w:rsidR="00181EE7">
        <w:rPr>
          <w:rFonts w:ascii="Times New Roman" w:hAnsi="Times New Roman" w:cs="Times New Roman"/>
        </w:rPr>
        <w:t>s, souvent de purs savants étrangers au monde politique, conservateurs cependant à plusieurs égards, notamment dans l’attachement aux humanités et</w:t>
      </w:r>
      <w:r w:rsidRPr="00181EE7">
        <w:rPr>
          <w:rFonts w:ascii="Times New Roman" w:hAnsi="Times New Roman" w:cs="Times New Roman"/>
        </w:rPr>
        <w:t xml:space="preserve"> à un </w:t>
      </w:r>
      <w:r w:rsidRPr="00181EE7">
        <w:rPr>
          <w:rFonts w:ascii="Times New Roman" w:hAnsi="Times New Roman" w:cs="Times New Roman"/>
          <w:i/>
        </w:rPr>
        <w:t>modus operandi</w:t>
      </w:r>
      <w:r w:rsidRPr="00181EE7">
        <w:rPr>
          <w:rFonts w:ascii="Times New Roman" w:hAnsi="Times New Roman" w:cs="Times New Roman"/>
        </w:rPr>
        <w:t xml:space="preserve"> qui dépend entièrement de l’approche textuelle</w:t>
      </w:r>
      <w:r w:rsidR="001B71D4" w:rsidRPr="00181EE7">
        <w:rPr>
          <w:rFonts w:ascii="Times New Roman" w:hAnsi="Times New Roman" w:cs="Times New Roman"/>
        </w:rPr>
        <w:t xml:space="preserve">. </w:t>
      </w:r>
      <w:r w:rsidR="00181EE7">
        <w:rPr>
          <w:rFonts w:ascii="Times New Roman" w:hAnsi="Times New Roman" w:cs="Times New Roman"/>
        </w:rPr>
        <w:t>Le Comité des travaux historiques, pour sa part, est la deuxième forme de la Société de l’histoire de France créé</w:t>
      </w:r>
      <w:r w:rsidR="005963D9">
        <w:rPr>
          <w:rFonts w:ascii="Times New Roman" w:hAnsi="Times New Roman" w:cs="Times New Roman"/>
        </w:rPr>
        <w:t xml:space="preserve"> par Guizot et dix-n</w:t>
      </w:r>
      <w:r w:rsidR="00181EE7">
        <w:rPr>
          <w:rFonts w:ascii="Times New Roman" w:hAnsi="Times New Roman" w:cs="Times New Roman"/>
        </w:rPr>
        <w:t>euf autres historiens en 1833. C</w:t>
      </w:r>
      <w:r w:rsidR="005963D9">
        <w:rPr>
          <w:rFonts w:ascii="Times New Roman" w:hAnsi="Times New Roman" w:cs="Times New Roman"/>
        </w:rPr>
        <w:t>’est</w:t>
      </w:r>
      <w:r w:rsidR="005963D9" w:rsidRPr="001B0584">
        <w:rPr>
          <w:rFonts w:ascii="Times New Roman" w:hAnsi="Times New Roman" w:cs="Times New Roman"/>
        </w:rPr>
        <w:t xml:space="preserve"> un cénacle, au cœur du grand projet de développement de l’histoire nationale, non réduite aux institutions, mais étendue au contraire à la vie morale, aux sciences, aux arts, et laïcisé</w:t>
      </w:r>
      <w:r w:rsidR="005963D9">
        <w:rPr>
          <w:rFonts w:ascii="Times New Roman" w:hAnsi="Times New Roman" w:cs="Times New Roman"/>
        </w:rPr>
        <w:t>e</w:t>
      </w:r>
      <w:r w:rsidR="005963D9" w:rsidRPr="001B0584">
        <w:rPr>
          <w:rFonts w:ascii="Times New Roman" w:hAnsi="Times New Roman" w:cs="Times New Roman"/>
        </w:rPr>
        <w:t xml:space="preserve">. </w:t>
      </w:r>
      <w:r w:rsidR="005963D9">
        <w:rPr>
          <w:rFonts w:ascii="Times New Roman" w:hAnsi="Times New Roman" w:cs="Times New Roman"/>
        </w:rPr>
        <w:t>L’an</w:t>
      </w:r>
      <w:r w:rsidR="00181EE7">
        <w:rPr>
          <w:rFonts w:ascii="Times New Roman" w:hAnsi="Times New Roman" w:cs="Times New Roman"/>
        </w:rPr>
        <w:t>née suivante, la société change de nom</w:t>
      </w:r>
      <w:r w:rsidR="005963D9">
        <w:rPr>
          <w:rStyle w:val="Appelnotedebasdep"/>
          <w:rFonts w:ascii="Times New Roman" w:hAnsi="Times New Roman" w:cs="Times New Roman"/>
        </w:rPr>
        <w:footnoteReference w:id="51"/>
      </w:r>
      <w:r w:rsidR="00181EE7">
        <w:rPr>
          <w:rFonts w:ascii="Times New Roman" w:hAnsi="Times New Roman" w:cs="Times New Roman"/>
        </w:rPr>
        <w:t> </w:t>
      </w:r>
      <w:r w:rsidR="00181EE7">
        <w:rPr>
          <w:rFonts w:ascii="Lucida Grande" w:eastAsia="Times New Roman" w:hAnsi="Lucida Grande" w:cs="Lucida Grande"/>
          <w:b/>
          <w:bCs/>
          <w:color w:val="000000"/>
          <w:sz w:val="19"/>
          <w:szCs w:val="19"/>
        </w:rPr>
        <w:t>;</w:t>
      </w:r>
      <w:r w:rsidR="005963D9" w:rsidRPr="00D94443">
        <w:rPr>
          <w:rFonts w:ascii="Times New Roman" w:eastAsia="Times New Roman" w:hAnsi="Times New Roman" w:cs="Times New Roman"/>
          <w:bCs/>
          <w:color w:val="000000"/>
        </w:rPr>
        <w:t xml:space="preserve"> </w:t>
      </w:r>
      <w:r w:rsidR="00181EE7">
        <w:rPr>
          <w:rFonts w:ascii="Times New Roman" w:eastAsia="Times New Roman" w:hAnsi="Times New Roman" w:cs="Times New Roman"/>
          <w:bCs/>
          <w:color w:val="000000"/>
        </w:rPr>
        <w:t xml:space="preserve">elle est </w:t>
      </w:r>
      <w:r w:rsidR="005963D9" w:rsidRPr="00D94443">
        <w:rPr>
          <w:rFonts w:ascii="Times New Roman" w:eastAsia="Times New Roman" w:hAnsi="Times New Roman" w:cs="Times New Roman"/>
          <w:bCs/>
          <w:color w:val="000000"/>
        </w:rPr>
        <w:t>ch</w:t>
      </w:r>
      <w:r w:rsidR="005963D9">
        <w:rPr>
          <w:rFonts w:ascii="Times New Roman" w:eastAsia="Times New Roman" w:hAnsi="Times New Roman" w:cs="Times New Roman"/>
          <w:bCs/>
          <w:color w:val="000000"/>
        </w:rPr>
        <w:t>argé</w:t>
      </w:r>
      <w:r w:rsidR="00181EE7">
        <w:rPr>
          <w:rFonts w:ascii="Times New Roman" w:eastAsia="Times New Roman" w:hAnsi="Times New Roman" w:cs="Times New Roman"/>
          <w:bCs/>
          <w:color w:val="000000"/>
        </w:rPr>
        <w:t>e</w:t>
      </w:r>
      <w:r w:rsidR="005963D9">
        <w:rPr>
          <w:rFonts w:ascii="Times New Roman" w:eastAsia="Times New Roman" w:hAnsi="Times New Roman" w:cs="Times New Roman"/>
          <w:bCs/>
          <w:color w:val="000000"/>
        </w:rPr>
        <w:t>, par arrêté mi</w:t>
      </w:r>
      <w:r w:rsidR="005963D9" w:rsidRPr="00D94443">
        <w:rPr>
          <w:rFonts w:ascii="Times New Roman" w:eastAsia="Times New Roman" w:hAnsi="Times New Roman" w:cs="Times New Roman"/>
          <w:bCs/>
          <w:color w:val="000000"/>
        </w:rPr>
        <w:t xml:space="preserve">nistériel, </w:t>
      </w:r>
      <w:r w:rsidR="005963D9" w:rsidRPr="00D94443">
        <w:rPr>
          <w:rFonts w:ascii="Times New Roman" w:eastAsia="Times New Roman" w:hAnsi="Times New Roman" w:cs="Times New Roman"/>
          <w:color w:val="000000"/>
          <w:shd w:val="clear" w:color="auto" w:fill="FFFFFF"/>
        </w:rPr>
        <w:t xml:space="preserve">de « diriger les recherches et les publications de documents inédits à l'aide de </w:t>
      </w:r>
      <w:r w:rsidR="006F3067">
        <w:rPr>
          <w:rFonts w:ascii="Times New Roman" w:eastAsia="Times New Roman" w:hAnsi="Times New Roman" w:cs="Times New Roman"/>
          <w:color w:val="000000"/>
          <w:shd w:val="clear" w:color="auto" w:fill="FFFFFF"/>
        </w:rPr>
        <w:t>fonds votés au budget de l'État</w:t>
      </w:r>
      <w:r>
        <w:rPr>
          <w:rFonts w:ascii="Times New Roman" w:eastAsia="Times New Roman" w:hAnsi="Times New Roman" w:cs="Times New Roman"/>
          <w:color w:val="000000"/>
          <w:shd w:val="clear" w:color="auto" w:fill="FFFFFF"/>
        </w:rPr>
        <w:t xml:space="preserve"> </w:t>
      </w:r>
      <w:r w:rsidR="005963D9" w:rsidRPr="00D94443">
        <w:rPr>
          <w:rFonts w:ascii="Times New Roman" w:eastAsia="Times New Roman" w:hAnsi="Times New Roman" w:cs="Times New Roman"/>
          <w:color w:val="000000"/>
          <w:shd w:val="clear" w:color="auto" w:fill="FFFFFF"/>
        </w:rPr>
        <w:t>».</w:t>
      </w:r>
      <w:r w:rsidR="005963D9">
        <w:rPr>
          <w:rFonts w:ascii="Times New Roman" w:eastAsia="Times New Roman" w:hAnsi="Times New Roman" w:cs="Times New Roman"/>
          <w:color w:val="000000"/>
          <w:shd w:val="clear" w:color="auto" w:fill="FFFFFF"/>
        </w:rPr>
        <w:t xml:space="preserve"> </w:t>
      </w:r>
      <w:r w:rsidR="005963D9">
        <w:rPr>
          <w:rFonts w:ascii="Times New Roman" w:hAnsi="Times New Roman" w:cs="Times New Roman"/>
        </w:rPr>
        <w:t xml:space="preserve">En janvier </w:t>
      </w:r>
      <w:r w:rsidR="005963D9" w:rsidRPr="00300380">
        <w:rPr>
          <w:rFonts w:ascii="Times New Roman" w:hAnsi="Times New Roman" w:cs="Times New Roman"/>
        </w:rPr>
        <w:t>1835</w:t>
      </w:r>
      <w:r w:rsidR="005963D9">
        <w:rPr>
          <w:rFonts w:ascii="Times New Roman" w:hAnsi="Times New Roman" w:cs="Times New Roman"/>
        </w:rPr>
        <w:t>,</w:t>
      </w:r>
      <w:r w:rsidR="005963D9" w:rsidRPr="00300380">
        <w:rPr>
          <w:rFonts w:ascii="Times New Roman" w:hAnsi="Times New Roman" w:cs="Times New Roman"/>
        </w:rPr>
        <w:t xml:space="preserve"> </w:t>
      </w:r>
      <w:r w:rsidR="005963D9">
        <w:rPr>
          <w:rFonts w:ascii="Times New Roman" w:hAnsi="Times New Roman" w:cs="Times New Roman"/>
        </w:rPr>
        <w:t xml:space="preserve">un </w:t>
      </w:r>
      <w:r w:rsidR="005963D9" w:rsidRPr="00300380">
        <w:rPr>
          <w:rFonts w:ascii="Times New Roman" w:hAnsi="Times New Roman" w:cs="Times New Roman"/>
        </w:rPr>
        <w:t xml:space="preserve">Comité historique des arts et monuments </w:t>
      </w:r>
      <w:r w:rsidR="00EE54BF">
        <w:rPr>
          <w:rFonts w:ascii="Times New Roman" w:hAnsi="Times New Roman" w:cs="Times New Roman"/>
        </w:rPr>
        <w:t xml:space="preserve">y </w:t>
      </w:r>
      <w:r w:rsidR="005963D9">
        <w:rPr>
          <w:rFonts w:ascii="Times New Roman" w:hAnsi="Times New Roman" w:cs="Times New Roman"/>
        </w:rPr>
        <w:t>est créé</w:t>
      </w:r>
      <w:r w:rsidR="005963D9" w:rsidRPr="00300380">
        <w:rPr>
          <w:rFonts w:ascii="Times New Roman" w:hAnsi="Times New Roman" w:cs="Times New Roman"/>
        </w:rPr>
        <w:t xml:space="preserve">, comprenant l’élite libérale des historiens « philosophes » et des défenseurs du patrimoine, notamment Victor Cousin, Prosper Mérimée, Victor Hugo, Ludovic </w:t>
      </w:r>
      <w:proofErr w:type="spellStart"/>
      <w:r w:rsidR="005963D9" w:rsidRPr="00300380">
        <w:rPr>
          <w:rFonts w:ascii="Times New Roman" w:hAnsi="Times New Roman" w:cs="Times New Roman"/>
        </w:rPr>
        <w:t>Vitet</w:t>
      </w:r>
      <w:proofErr w:type="spellEnd"/>
      <w:r w:rsidR="005963D9" w:rsidRPr="00300380">
        <w:rPr>
          <w:rFonts w:ascii="Times New Roman" w:hAnsi="Times New Roman" w:cs="Times New Roman"/>
        </w:rPr>
        <w:t xml:space="preserve">, </w:t>
      </w:r>
      <w:r w:rsidR="005963D9">
        <w:rPr>
          <w:rFonts w:ascii="Times New Roman" w:hAnsi="Times New Roman" w:cs="Times New Roman"/>
        </w:rPr>
        <w:t xml:space="preserve">Alexandre </w:t>
      </w:r>
      <w:r w:rsidR="005963D9" w:rsidRPr="00300380">
        <w:rPr>
          <w:rFonts w:ascii="Times New Roman" w:hAnsi="Times New Roman" w:cs="Times New Roman"/>
        </w:rPr>
        <w:t xml:space="preserve">Lenoir, </w:t>
      </w:r>
      <w:proofErr w:type="spellStart"/>
      <w:r w:rsidR="005963D9" w:rsidRPr="00300380">
        <w:rPr>
          <w:rFonts w:ascii="Times New Roman" w:hAnsi="Times New Roman" w:cs="Times New Roman"/>
        </w:rPr>
        <w:t>Didron</w:t>
      </w:r>
      <w:proofErr w:type="spellEnd"/>
      <w:r w:rsidR="005963D9" w:rsidRPr="00300380">
        <w:rPr>
          <w:rFonts w:ascii="Times New Roman" w:hAnsi="Times New Roman" w:cs="Times New Roman"/>
        </w:rPr>
        <w:t xml:space="preserve"> aîné. </w:t>
      </w:r>
      <w:r>
        <w:rPr>
          <w:rFonts w:ascii="Times New Roman" w:hAnsi="Times New Roman" w:cs="Times New Roman"/>
        </w:rPr>
        <w:t xml:space="preserve">C’est </w:t>
      </w:r>
      <w:r w:rsidR="005963D9">
        <w:rPr>
          <w:rFonts w:ascii="Times New Roman" w:hAnsi="Times New Roman" w:cs="Times New Roman"/>
        </w:rPr>
        <w:t>par le b</w:t>
      </w:r>
      <w:r w:rsidR="00EE54BF">
        <w:rPr>
          <w:rFonts w:ascii="Times New Roman" w:hAnsi="Times New Roman" w:cs="Times New Roman"/>
        </w:rPr>
        <w:t>iais de l’archéologie que ce comité</w:t>
      </w:r>
      <w:r w:rsidR="005963D9">
        <w:rPr>
          <w:rFonts w:ascii="Times New Roman" w:hAnsi="Times New Roman" w:cs="Times New Roman"/>
        </w:rPr>
        <w:t xml:space="preserve"> s’intéresse à la musique de l’Antiquité. En 1834, il </w:t>
      </w:r>
      <w:r w:rsidR="005963D9" w:rsidRPr="00300380">
        <w:rPr>
          <w:rFonts w:ascii="Times New Roman" w:hAnsi="Times New Roman" w:cs="Times New Roman"/>
        </w:rPr>
        <w:t>appel</w:t>
      </w:r>
      <w:r w:rsidR="005963D9">
        <w:rPr>
          <w:rFonts w:ascii="Times New Roman" w:hAnsi="Times New Roman" w:cs="Times New Roman"/>
        </w:rPr>
        <w:t>le notamment ses membres et ses correspondants</w:t>
      </w:r>
      <w:r w:rsidR="005963D9" w:rsidRPr="00300380">
        <w:rPr>
          <w:rFonts w:ascii="Times New Roman" w:hAnsi="Times New Roman" w:cs="Times New Roman"/>
        </w:rPr>
        <w:t xml:space="preserve"> à recueillir ce qui concerne l’iconographie musicale et les poésies manuscrites du Moyen-Âge</w:t>
      </w:r>
      <w:r w:rsidR="005963D9">
        <w:rPr>
          <w:rFonts w:ascii="Times New Roman" w:hAnsi="Times New Roman" w:cs="Times New Roman"/>
        </w:rPr>
        <w:t>.</w:t>
      </w:r>
      <w:r w:rsidR="001B71D4">
        <w:rPr>
          <w:rFonts w:ascii="Times New Roman" w:hAnsi="Times New Roman" w:cs="Times New Roman"/>
        </w:rPr>
        <w:t xml:space="preserve"> Mais la Société demeure une tribune du pouvoir. </w:t>
      </w:r>
      <w:r w:rsidR="00EE54BF">
        <w:rPr>
          <w:rFonts w:ascii="Times New Roman" w:hAnsi="Times New Roman" w:cs="Times New Roman"/>
        </w:rPr>
        <w:t xml:space="preserve">C’est ce qui explique à la fois qu’elle recoure à Bottée de </w:t>
      </w:r>
      <w:proofErr w:type="spellStart"/>
      <w:r w:rsidR="00EE54BF">
        <w:rPr>
          <w:rFonts w:ascii="Times New Roman" w:hAnsi="Times New Roman" w:cs="Times New Roman"/>
        </w:rPr>
        <w:t>Toulmon</w:t>
      </w:r>
      <w:proofErr w:type="spellEnd"/>
      <w:r w:rsidR="00EE54BF">
        <w:rPr>
          <w:rFonts w:ascii="Times New Roman" w:hAnsi="Times New Roman" w:cs="Times New Roman"/>
        </w:rPr>
        <w:t xml:space="preserve"> dans sa constitution, et qu’il soit en de plus en plus porte-à-faux avec ses collègues. </w:t>
      </w:r>
    </w:p>
    <w:p w14:paraId="080B2EE4" w14:textId="58A0C87F" w:rsidR="005963D9" w:rsidRPr="00D94443" w:rsidRDefault="00EE54BF" w:rsidP="001B71D4">
      <w:pPr>
        <w:pStyle w:val="Pardeliste"/>
        <w:numPr>
          <w:ilvl w:val="0"/>
          <w:numId w:val="1"/>
        </w:numPr>
        <w:jc w:val="both"/>
        <w:rPr>
          <w:rFonts w:ascii="Times New Roman" w:hAnsi="Times New Roman" w:cs="Times New Roman"/>
          <w:u w:val="single"/>
        </w:rPr>
      </w:pPr>
      <w:r>
        <w:rPr>
          <w:rFonts w:ascii="Times New Roman" w:hAnsi="Times New Roman" w:cs="Times New Roman"/>
          <w:u w:val="single"/>
        </w:rPr>
        <w:t>L’</w:t>
      </w:r>
      <w:r w:rsidR="005963D9" w:rsidRPr="00D94443">
        <w:rPr>
          <w:rFonts w:ascii="Times New Roman" w:hAnsi="Times New Roman" w:cs="Times New Roman"/>
          <w:u w:val="single"/>
        </w:rPr>
        <w:t>Institut historique</w:t>
      </w:r>
      <w:r>
        <w:rPr>
          <w:rFonts w:ascii="Times New Roman" w:hAnsi="Times New Roman" w:cs="Times New Roman"/>
          <w:u w:val="single"/>
        </w:rPr>
        <w:t> : une voie alternative</w:t>
      </w:r>
    </w:p>
    <w:p w14:paraId="30129248" w14:textId="3A8D8B5B" w:rsidR="005963D9" w:rsidRPr="00300380" w:rsidRDefault="005963D9" w:rsidP="005963D9">
      <w:pPr>
        <w:spacing w:before="120" w:after="120"/>
        <w:jc w:val="both"/>
        <w:rPr>
          <w:rFonts w:ascii="Times New Roman" w:hAnsi="Times New Roman" w:cs="Times New Roman"/>
          <w:color w:val="222222"/>
          <w:lang w:eastAsia="fr-FR"/>
        </w:rPr>
      </w:pPr>
      <w:r>
        <w:rPr>
          <w:rFonts w:ascii="Times New Roman" w:hAnsi="Times New Roman" w:cs="Times New Roman"/>
          <w:color w:val="222222"/>
          <w:lang w:eastAsia="fr-FR"/>
        </w:rPr>
        <w:t>L’Institut historique est fondé pour sa part le 24 décembre 1833</w:t>
      </w:r>
      <w:r>
        <w:rPr>
          <w:rStyle w:val="Appelnotedebasdep"/>
          <w:rFonts w:ascii="Times New Roman" w:hAnsi="Times New Roman" w:cs="Times New Roman"/>
          <w:color w:val="222222"/>
          <w:lang w:eastAsia="fr-FR"/>
        </w:rPr>
        <w:footnoteReference w:id="52"/>
      </w:r>
      <w:r>
        <w:rPr>
          <w:rFonts w:ascii="Times New Roman" w:hAnsi="Times New Roman" w:cs="Times New Roman"/>
          <w:color w:val="222222"/>
          <w:lang w:eastAsia="fr-FR"/>
        </w:rPr>
        <w:t xml:space="preserve">. Son nom indique d’emblée la filiation révolutionnaire qu’il revendique. Son originalité par rapport aux académies de l’histoire se manifeste par le choix de ses membres, par son organisation, comme par ses sujets </w:t>
      </w:r>
      <w:r>
        <w:rPr>
          <w:rFonts w:ascii="Times New Roman" w:hAnsi="Times New Roman" w:cs="Times New Roman"/>
          <w:color w:val="222222"/>
          <w:lang w:eastAsia="fr-FR"/>
        </w:rPr>
        <w:lastRenderedPageBreak/>
        <w:t>d’intérêt. Il travaille sous la p</w:t>
      </w:r>
      <w:r w:rsidRPr="00300380">
        <w:rPr>
          <w:rFonts w:ascii="Times New Roman" w:hAnsi="Times New Roman" w:cs="Times New Roman"/>
          <w:color w:val="222222"/>
          <w:lang w:eastAsia="fr-FR"/>
        </w:rPr>
        <w:t>résidence de Michaud</w:t>
      </w:r>
      <w:r>
        <w:rPr>
          <w:rStyle w:val="Appelnotedebasdep"/>
          <w:rFonts w:ascii="Times New Roman" w:hAnsi="Times New Roman" w:cs="Times New Roman"/>
          <w:color w:val="222222"/>
          <w:lang w:eastAsia="fr-FR"/>
        </w:rPr>
        <w:footnoteReference w:id="53"/>
      </w:r>
      <w:r w:rsidRPr="00300380">
        <w:rPr>
          <w:rFonts w:ascii="Times New Roman" w:hAnsi="Times New Roman" w:cs="Times New Roman"/>
          <w:color w:val="222222"/>
          <w:lang w:eastAsia="fr-FR"/>
        </w:rPr>
        <w:t xml:space="preserve">, </w:t>
      </w:r>
      <w:r>
        <w:rPr>
          <w:rFonts w:ascii="Times New Roman" w:hAnsi="Times New Roman" w:cs="Times New Roman"/>
          <w:color w:val="222222"/>
          <w:lang w:eastAsia="fr-FR"/>
        </w:rPr>
        <w:t xml:space="preserve">initialement journaliste et pamphlétaire, devenu </w:t>
      </w:r>
      <w:r w:rsidRPr="00300380">
        <w:rPr>
          <w:rFonts w:ascii="Times New Roman" w:hAnsi="Times New Roman" w:cs="Times New Roman"/>
          <w:color w:val="222222"/>
          <w:lang w:eastAsia="fr-FR"/>
        </w:rPr>
        <w:t>historien des croisades et membre de l’Académie française</w:t>
      </w:r>
      <w:r>
        <w:rPr>
          <w:rFonts w:ascii="Times New Roman" w:hAnsi="Times New Roman" w:cs="Times New Roman"/>
          <w:color w:val="222222"/>
          <w:lang w:eastAsia="fr-FR"/>
        </w:rPr>
        <w:t>. Son s</w:t>
      </w:r>
      <w:r w:rsidRPr="00300380">
        <w:rPr>
          <w:rFonts w:ascii="Times New Roman" w:hAnsi="Times New Roman" w:cs="Times New Roman"/>
          <w:color w:val="222222"/>
          <w:lang w:eastAsia="fr-FR"/>
        </w:rPr>
        <w:t xml:space="preserve">ecrétaire perpétuel </w:t>
      </w:r>
      <w:r>
        <w:rPr>
          <w:rFonts w:ascii="Times New Roman" w:hAnsi="Times New Roman" w:cs="Times New Roman"/>
          <w:color w:val="222222"/>
          <w:lang w:eastAsia="fr-FR"/>
        </w:rPr>
        <w:t xml:space="preserve">est </w:t>
      </w:r>
      <w:r w:rsidRPr="00300380">
        <w:rPr>
          <w:rFonts w:ascii="Times New Roman" w:hAnsi="Times New Roman" w:cs="Times New Roman"/>
          <w:color w:val="222222"/>
          <w:lang w:eastAsia="fr-FR"/>
        </w:rPr>
        <w:t xml:space="preserve">Eugène de </w:t>
      </w:r>
      <w:proofErr w:type="spellStart"/>
      <w:r w:rsidRPr="00300380">
        <w:rPr>
          <w:rFonts w:ascii="Times New Roman" w:hAnsi="Times New Roman" w:cs="Times New Roman"/>
          <w:color w:val="222222"/>
          <w:lang w:eastAsia="fr-FR"/>
        </w:rPr>
        <w:t>Monglave</w:t>
      </w:r>
      <w:proofErr w:type="spellEnd"/>
      <w:r w:rsidRPr="00300380">
        <w:rPr>
          <w:rStyle w:val="Appelnotedebasdep"/>
          <w:rFonts w:ascii="Times New Roman" w:hAnsi="Times New Roman" w:cs="Times New Roman"/>
          <w:color w:val="222222"/>
          <w:lang w:eastAsia="fr-FR"/>
        </w:rPr>
        <w:footnoteReference w:id="54"/>
      </w:r>
      <w:r>
        <w:rPr>
          <w:rFonts w:ascii="Times New Roman" w:hAnsi="Times New Roman" w:cs="Times New Roman"/>
          <w:color w:val="222222"/>
          <w:lang w:eastAsia="fr-FR"/>
        </w:rPr>
        <w:t>, autre j</w:t>
      </w:r>
      <w:r w:rsidRPr="00300380">
        <w:rPr>
          <w:rFonts w:ascii="Times New Roman" w:hAnsi="Times New Roman" w:cs="Times New Roman"/>
          <w:color w:val="222222"/>
          <w:lang w:eastAsia="fr-FR"/>
        </w:rPr>
        <w:t>ournaliste, historien du Mexique, de Paris, et des académies</w:t>
      </w:r>
      <w:r>
        <w:rPr>
          <w:rFonts w:ascii="Times New Roman" w:hAnsi="Times New Roman" w:cs="Times New Roman"/>
          <w:color w:val="222222"/>
          <w:lang w:eastAsia="fr-FR"/>
        </w:rPr>
        <w:t>. Il comprend dix-huit</w:t>
      </w:r>
      <w:r w:rsidRPr="00300380">
        <w:rPr>
          <w:rFonts w:ascii="Times New Roman" w:hAnsi="Times New Roman" w:cs="Times New Roman"/>
          <w:color w:val="222222"/>
          <w:lang w:eastAsia="fr-FR"/>
        </w:rPr>
        <w:t xml:space="preserve"> membres fondateurs, dont Ballanche</w:t>
      </w:r>
      <w:r w:rsidR="001B71D4">
        <w:rPr>
          <w:rStyle w:val="Appelnotedebasdep"/>
          <w:rFonts w:ascii="Times New Roman" w:hAnsi="Times New Roman" w:cs="Times New Roman"/>
          <w:color w:val="222222"/>
          <w:lang w:eastAsia="fr-FR"/>
        </w:rPr>
        <w:footnoteReference w:id="55"/>
      </w:r>
      <w:r w:rsidRPr="00300380">
        <w:rPr>
          <w:rFonts w:ascii="Times New Roman" w:hAnsi="Times New Roman" w:cs="Times New Roman"/>
          <w:color w:val="222222"/>
          <w:lang w:eastAsia="fr-FR"/>
        </w:rPr>
        <w:t xml:space="preserve">, </w:t>
      </w:r>
      <w:proofErr w:type="spellStart"/>
      <w:r>
        <w:rPr>
          <w:rFonts w:ascii="Times New Roman" w:hAnsi="Times New Roman" w:cs="Times New Roman"/>
          <w:color w:val="222222"/>
          <w:lang w:eastAsia="fr-FR"/>
        </w:rPr>
        <w:t>Bory</w:t>
      </w:r>
      <w:proofErr w:type="spellEnd"/>
      <w:r>
        <w:rPr>
          <w:rFonts w:ascii="Times New Roman" w:hAnsi="Times New Roman" w:cs="Times New Roman"/>
          <w:color w:val="222222"/>
          <w:lang w:eastAsia="fr-FR"/>
        </w:rPr>
        <w:t xml:space="preserve"> de Saint-Vincent</w:t>
      </w:r>
      <w:r w:rsidR="001B71D4">
        <w:rPr>
          <w:rStyle w:val="Appelnotedebasdep"/>
          <w:rFonts w:ascii="Times New Roman" w:hAnsi="Times New Roman" w:cs="Times New Roman"/>
          <w:color w:val="222222"/>
          <w:lang w:eastAsia="fr-FR"/>
        </w:rPr>
        <w:footnoteReference w:id="56"/>
      </w:r>
      <w:r>
        <w:rPr>
          <w:rFonts w:ascii="Times New Roman" w:hAnsi="Times New Roman" w:cs="Times New Roman"/>
          <w:color w:val="222222"/>
          <w:lang w:eastAsia="fr-FR"/>
        </w:rPr>
        <w:t>, Buchez</w:t>
      </w:r>
      <w:r w:rsidR="001B71D4">
        <w:rPr>
          <w:rStyle w:val="Appelnotedebasdep"/>
          <w:rFonts w:ascii="Times New Roman" w:hAnsi="Times New Roman" w:cs="Times New Roman"/>
          <w:color w:val="222222"/>
          <w:lang w:eastAsia="fr-FR"/>
        </w:rPr>
        <w:footnoteReference w:id="57"/>
      </w:r>
      <w:r>
        <w:rPr>
          <w:rFonts w:ascii="Times New Roman" w:hAnsi="Times New Roman" w:cs="Times New Roman"/>
          <w:color w:val="222222"/>
          <w:lang w:eastAsia="fr-FR"/>
        </w:rPr>
        <w:t>, le baron d’</w:t>
      </w:r>
      <w:proofErr w:type="spellStart"/>
      <w:r>
        <w:rPr>
          <w:rFonts w:ascii="Times New Roman" w:hAnsi="Times New Roman" w:cs="Times New Roman"/>
          <w:color w:val="222222"/>
          <w:lang w:eastAsia="fr-FR"/>
        </w:rPr>
        <w:t>Eckstein</w:t>
      </w:r>
      <w:proofErr w:type="spellEnd"/>
      <w:r w:rsidR="001B71D4">
        <w:rPr>
          <w:rStyle w:val="Appelnotedebasdep"/>
          <w:rFonts w:ascii="Times New Roman" w:hAnsi="Times New Roman" w:cs="Times New Roman"/>
          <w:color w:val="222222"/>
          <w:lang w:eastAsia="fr-FR"/>
        </w:rPr>
        <w:footnoteReference w:id="58"/>
      </w:r>
      <w:r>
        <w:rPr>
          <w:rFonts w:ascii="Times New Roman" w:hAnsi="Times New Roman" w:cs="Times New Roman"/>
          <w:color w:val="222222"/>
          <w:lang w:eastAsia="fr-FR"/>
        </w:rPr>
        <w:t>, Jules Michelet</w:t>
      </w:r>
      <w:r w:rsidR="001B71D4">
        <w:rPr>
          <w:rStyle w:val="Appelnotedebasdep"/>
          <w:rFonts w:ascii="Times New Roman" w:hAnsi="Times New Roman" w:cs="Times New Roman"/>
          <w:color w:val="222222"/>
          <w:lang w:eastAsia="fr-FR"/>
        </w:rPr>
        <w:footnoteReference w:id="59"/>
      </w:r>
      <w:r>
        <w:rPr>
          <w:rFonts w:ascii="Times New Roman" w:hAnsi="Times New Roman" w:cs="Times New Roman"/>
          <w:color w:val="222222"/>
          <w:lang w:eastAsia="fr-FR"/>
        </w:rPr>
        <w:t xml:space="preserve"> : tous savants, pour la plupart historiens, originaux, </w:t>
      </w:r>
      <w:proofErr w:type="spellStart"/>
      <w:r>
        <w:rPr>
          <w:rFonts w:ascii="Times New Roman" w:hAnsi="Times New Roman" w:cs="Times New Roman"/>
          <w:color w:val="222222"/>
          <w:lang w:eastAsia="fr-FR"/>
        </w:rPr>
        <w:t>anti-conformistes</w:t>
      </w:r>
      <w:proofErr w:type="spellEnd"/>
      <w:r>
        <w:rPr>
          <w:rFonts w:ascii="Times New Roman" w:hAnsi="Times New Roman" w:cs="Times New Roman"/>
          <w:color w:val="222222"/>
          <w:lang w:eastAsia="fr-FR"/>
        </w:rPr>
        <w:t>, pour ne pas dire hétérodoxes</w:t>
      </w:r>
      <w:r w:rsidRPr="00834D40">
        <w:rPr>
          <w:rFonts w:ascii="Times New Roman" w:hAnsi="Times New Roman" w:cs="Times New Roman"/>
          <w:color w:val="222222"/>
          <w:lang w:eastAsia="fr-FR"/>
        </w:rPr>
        <w:t xml:space="preserve">. </w:t>
      </w:r>
      <w:r w:rsidR="001B71D4">
        <w:rPr>
          <w:rFonts w:ascii="Times New Roman" w:hAnsi="Times New Roman" w:cs="Times New Roman"/>
          <w:color w:val="222222"/>
          <w:lang w:eastAsia="fr-FR"/>
        </w:rPr>
        <w:t>L’Institut historique ne compte a</w:t>
      </w:r>
      <w:r w:rsidR="001B71D4" w:rsidRPr="00300380">
        <w:rPr>
          <w:rFonts w:ascii="Times New Roman" w:hAnsi="Times New Roman" w:cs="Times New Roman"/>
          <w:color w:val="222222"/>
          <w:lang w:eastAsia="fr-FR"/>
        </w:rPr>
        <w:t>ucun mu</w:t>
      </w:r>
      <w:r w:rsidR="001B71D4">
        <w:rPr>
          <w:rFonts w:ascii="Times New Roman" w:hAnsi="Times New Roman" w:cs="Times New Roman"/>
          <w:color w:val="222222"/>
          <w:lang w:eastAsia="fr-FR"/>
        </w:rPr>
        <w:t xml:space="preserve">sicien mais plusieurs artistes, dont </w:t>
      </w:r>
      <w:r w:rsidR="001B71D4" w:rsidRPr="00300380">
        <w:rPr>
          <w:rFonts w:ascii="Times New Roman" w:hAnsi="Times New Roman" w:cs="Times New Roman"/>
          <w:color w:val="222222"/>
          <w:lang w:eastAsia="fr-FR"/>
        </w:rPr>
        <w:t>Berton</w:t>
      </w:r>
      <w:r w:rsidR="001B71D4">
        <w:rPr>
          <w:rFonts w:ascii="Times New Roman" w:hAnsi="Times New Roman" w:cs="Times New Roman"/>
          <w:color w:val="222222"/>
          <w:lang w:eastAsia="fr-FR"/>
        </w:rPr>
        <w:t xml:space="preserve">, Bra, </w:t>
      </w:r>
      <w:proofErr w:type="spellStart"/>
      <w:r w:rsidR="001B71D4">
        <w:rPr>
          <w:rFonts w:ascii="Times New Roman" w:hAnsi="Times New Roman" w:cs="Times New Roman"/>
          <w:color w:val="222222"/>
          <w:lang w:eastAsia="fr-FR"/>
        </w:rPr>
        <w:t>Monvoisin</w:t>
      </w:r>
      <w:proofErr w:type="spellEnd"/>
      <w:r w:rsidR="001B71D4">
        <w:rPr>
          <w:rFonts w:ascii="Times New Roman" w:hAnsi="Times New Roman" w:cs="Times New Roman"/>
          <w:color w:val="222222"/>
          <w:lang w:eastAsia="fr-FR"/>
        </w:rPr>
        <w:t>, personnages tout aussi originaux que les précédents</w:t>
      </w:r>
      <w:r w:rsidR="001B71D4">
        <w:rPr>
          <w:rStyle w:val="Appelnotedebasdep"/>
          <w:rFonts w:ascii="Times New Roman" w:hAnsi="Times New Roman" w:cs="Times New Roman"/>
          <w:color w:val="222222"/>
          <w:lang w:eastAsia="fr-FR"/>
        </w:rPr>
        <w:footnoteReference w:id="60"/>
      </w:r>
      <w:r w:rsidR="001B71D4">
        <w:rPr>
          <w:rFonts w:ascii="Times New Roman" w:hAnsi="Times New Roman" w:cs="Times New Roman"/>
          <w:color w:val="222222"/>
          <w:lang w:eastAsia="fr-FR"/>
        </w:rPr>
        <w:t>.</w:t>
      </w:r>
    </w:p>
    <w:p w14:paraId="67BFB28B" w14:textId="77777777" w:rsidR="00EE54BF" w:rsidRDefault="005963D9" w:rsidP="005963D9">
      <w:pPr>
        <w:spacing w:before="120" w:after="120"/>
        <w:jc w:val="both"/>
        <w:rPr>
          <w:rFonts w:ascii="Times New Roman" w:hAnsi="Times New Roman" w:cs="Times New Roman"/>
        </w:rPr>
      </w:pPr>
      <w:r>
        <w:rPr>
          <w:rFonts w:ascii="Times New Roman" w:hAnsi="Times New Roman" w:cs="Times New Roman"/>
          <w:color w:val="222222"/>
          <w:lang w:eastAsia="fr-FR"/>
        </w:rPr>
        <w:t>L’Institut historique se définit dès le départ en opposition avec les académies, dans un s</w:t>
      </w:r>
      <w:r w:rsidRPr="00300380">
        <w:rPr>
          <w:rFonts w:ascii="Times New Roman" w:hAnsi="Times New Roman" w:cs="Times New Roman"/>
          <w:color w:val="222222"/>
          <w:lang w:eastAsia="fr-FR"/>
        </w:rPr>
        <w:t>ouci de « compléter le travail » d’académies restreintes et trop spécialisées</w:t>
      </w:r>
      <w:r>
        <w:rPr>
          <w:rFonts w:ascii="Times New Roman" w:hAnsi="Times New Roman" w:cs="Times New Roman"/>
          <w:color w:val="222222"/>
          <w:lang w:eastAsia="fr-FR"/>
        </w:rPr>
        <w:t>. Il s’en distingue par son recrutement, mais aussi par son champ d’étude, ses moyens de diffusion. Il se compose initialement de d</w:t>
      </w:r>
      <w:r w:rsidRPr="00300380">
        <w:rPr>
          <w:rFonts w:ascii="Times New Roman" w:hAnsi="Times New Roman" w:cs="Times New Roman"/>
          <w:color w:val="222222"/>
          <w:lang w:eastAsia="fr-FR"/>
        </w:rPr>
        <w:t xml:space="preserve">ouze classes, </w:t>
      </w:r>
      <w:r>
        <w:rPr>
          <w:rFonts w:ascii="Times New Roman" w:hAnsi="Times New Roman" w:cs="Times New Roman"/>
          <w:color w:val="222222"/>
          <w:lang w:eastAsia="fr-FR"/>
        </w:rPr>
        <w:t>vite réduites à six, puis à quatre</w:t>
      </w:r>
      <w:r w:rsidRPr="00300380">
        <w:rPr>
          <w:rFonts w:ascii="Times New Roman" w:hAnsi="Times New Roman" w:cs="Times New Roman"/>
          <w:color w:val="222222"/>
          <w:lang w:eastAsia="fr-FR"/>
        </w:rPr>
        <w:t xml:space="preserve"> (</w:t>
      </w:r>
      <w:r>
        <w:rPr>
          <w:rFonts w:ascii="Times New Roman" w:hAnsi="Times New Roman" w:cs="Times New Roman"/>
          <w:color w:val="222222"/>
          <w:lang w:eastAsia="fr-FR"/>
        </w:rPr>
        <w:t>Histoire générale et de France ;</w:t>
      </w:r>
      <w:r w:rsidRPr="00300380">
        <w:rPr>
          <w:rFonts w:ascii="Times New Roman" w:hAnsi="Times New Roman" w:cs="Times New Roman"/>
          <w:color w:val="222222"/>
          <w:lang w:eastAsia="fr-FR"/>
        </w:rPr>
        <w:t xml:space="preserve"> histoire des sciences, des sciences sociales et </w:t>
      </w:r>
      <w:r>
        <w:rPr>
          <w:rFonts w:ascii="Times New Roman" w:hAnsi="Times New Roman" w:cs="Times New Roman"/>
          <w:color w:val="222222"/>
          <w:lang w:eastAsia="fr-FR"/>
        </w:rPr>
        <w:t xml:space="preserve">de la </w:t>
      </w:r>
      <w:r w:rsidRPr="00300380">
        <w:rPr>
          <w:rFonts w:ascii="Times New Roman" w:hAnsi="Times New Roman" w:cs="Times New Roman"/>
          <w:color w:val="222222"/>
          <w:lang w:eastAsia="fr-FR"/>
        </w:rPr>
        <w:t>philosophie ; histoire des langues et de la littérature ; histoire des beaux-arts</w:t>
      </w:r>
      <w:r>
        <w:rPr>
          <w:rFonts w:ascii="Times New Roman" w:hAnsi="Times New Roman" w:cs="Times New Roman"/>
          <w:color w:val="222222"/>
          <w:lang w:eastAsia="fr-FR"/>
        </w:rPr>
        <w:t>). L’histoire est donc au centre de son activité, mais une histoire conçue très largement, anthropologique et philosophique, aux antipodes de l’érudition</w:t>
      </w:r>
      <w:r w:rsidR="00EE54BF">
        <w:rPr>
          <w:rFonts w:ascii="Times New Roman" w:hAnsi="Times New Roman" w:cs="Times New Roman"/>
          <w:color w:val="222222"/>
          <w:lang w:eastAsia="fr-FR"/>
        </w:rPr>
        <w:t xml:space="preserve"> ou d’une histoire purement nationale</w:t>
      </w:r>
      <w:r>
        <w:rPr>
          <w:rFonts w:ascii="Times New Roman" w:hAnsi="Times New Roman" w:cs="Times New Roman"/>
          <w:color w:val="222222"/>
          <w:lang w:eastAsia="fr-FR"/>
        </w:rPr>
        <w:t>. Son but est d</w:t>
      </w:r>
      <w:proofErr w:type="gramStart"/>
      <w:r>
        <w:rPr>
          <w:rFonts w:ascii="Times New Roman" w:hAnsi="Times New Roman" w:cs="Times New Roman"/>
          <w:color w:val="222222"/>
          <w:lang w:eastAsia="fr-FR"/>
        </w:rPr>
        <w:t>’</w:t>
      </w:r>
      <w:r w:rsidRPr="00300380">
        <w:rPr>
          <w:rFonts w:ascii="Times New Roman" w:hAnsi="Times New Roman" w:cs="Times New Roman"/>
          <w:color w:val="222222"/>
          <w:lang w:eastAsia="fr-FR"/>
        </w:rPr>
        <w:t>«</w:t>
      </w:r>
      <w:proofErr w:type="gramEnd"/>
      <w:r w:rsidRPr="00300380">
        <w:rPr>
          <w:rFonts w:ascii="Times New Roman" w:hAnsi="Times New Roman" w:cs="Times New Roman"/>
          <w:color w:val="222222"/>
          <w:lang w:eastAsia="fr-FR"/>
        </w:rPr>
        <w:t> encourager, diriger, propager les études historiques en France et à l’étranger »</w:t>
      </w:r>
      <w:r>
        <w:rPr>
          <w:rFonts w:ascii="Times New Roman" w:hAnsi="Times New Roman" w:cs="Times New Roman"/>
          <w:color w:val="222222"/>
          <w:lang w:eastAsia="fr-FR"/>
        </w:rPr>
        <w:t xml:space="preserve">, sans limite d’espace ou de temps : </w:t>
      </w:r>
      <w:r w:rsidRPr="00300380">
        <w:rPr>
          <w:rFonts w:ascii="Times New Roman" w:hAnsi="Times New Roman" w:cs="Times New Roman"/>
          <w:color w:val="222222"/>
          <w:lang w:eastAsia="fr-FR"/>
        </w:rPr>
        <w:t>« Géographie ancienne, chronologie, langues, littérature, sciences, arts, antiquités, monuments, monnaies, manuscrits, imprimés de tous les pays et de tous les âges »</w:t>
      </w:r>
      <w:r>
        <w:rPr>
          <w:rFonts w:ascii="Times New Roman" w:hAnsi="Times New Roman" w:cs="Times New Roman"/>
          <w:color w:val="222222"/>
          <w:lang w:eastAsia="fr-FR"/>
        </w:rPr>
        <w:t xml:space="preserve">, </w:t>
      </w:r>
      <w:r w:rsidRPr="00300380">
        <w:rPr>
          <w:rFonts w:ascii="Times New Roman" w:hAnsi="Times New Roman" w:cs="Times New Roman"/>
          <w:color w:val="222222"/>
          <w:lang w:eastAsia="fr-FR"/>
        </w:rPr>
        <w:t>« tout ce qui constitue la vie intime de l’humanité »</w:t>
      </w:r>
      <w:r>
        <w:rPr>
          <w:rFonts w:ascii="Times New Roman" w:hAnsi="Times New Roman" w:cs="Times New Roman"/>
          <w:color w:val="222222"/>
          <w:lang w:eastAsia="fr-FR"/>
        </w:rPr>
        <w:t xml:space="preserve"> lui appartient de droit. Il se réunit pour u</w:t>
      </w:r>
      <w:r w:rsidRPr="00300380">
        <w:rPr>
          <w:rFonts w:ascii="Times New Roman" w:hAnsi="Times New Roman" w:cs="Times New Roman"/>
          <w:color w:val="222222"/>
          <w:lang w:eastAsia="fr-FR"/>
        </w:rPr>
        <w:t xml:space="preserve">ne séance par mois, </w:t>
      </w:r>
      <w:r>
        <w:rPr>
          <w:rFonts w:ascii="Times New Roman" w:hAnsi="Times New Roman" w:cs="Times New Roman"/>
          <w:color w:val="222222"/>
          <w:lang w:eastAsia="fr-FR"/>
        </w:rPr>
        <w:t>et en assemblée générale</w:t>
      </w:r>
      <w:r w:rsidRPr="00300380">
        <w:rPr>
          <w:rFonts w:ascii="Times New Roman" w:hAnsi="Times New Roman" w:cs="Times New Roman"/>
          <w:color w:val="222222"/>
          <w:lang w:eastAsia="fr-FR"/>
        </w:rPr>
        <w:t xml:space="preserve"> des quatre classes </w:t>
      </w:r>
      <w:r>
        <w:rPr>
          <w:rFonts w:ascii="Times New Roman" w:hAnsi="Times New Roman" w:cs="Times New Roman"/>
          <w:color w:val="222222"/>
          <w:lang w:eastAsia="fr-FR"/>
        </w:rPr>
        <w:t xml:space="preserve">une fois </w:t>
      </w:r>
      <w:r w:rsidR="00EE54BF">
        <w:rPr>
          <w:rFonts w:ascii="Times New Roman" w:hAnsi="Times New Roman" w:cs="Times New Roman"/>
          <w:color w:val="222222"/>
          <w:lang w:eastAsia="fr-FR"/>
        </w:rPr>
        <w:t>par an. Il</w:t>
      </w:r>
      <w:r>
        <w:rPr>
          <w:rFonts w:ascii="Times New Roman" w:hAnsi="Times New Roman" w:cs="Times New Roman"/>
          <w:color w:val="222222"/>
          <w:lang w:eastAsia="fr-FR"/>
        </w:rPr>
        <w:t xml:space="preserve"> organise </w:t>
      </w:r>
      <w:r w:rsidRPr="00300380">
        <w:rPr>
          <w:rFonts w:ascii="Times New Roman" w:hAnsi="Times New Roman" w:cs="Times New Roman"/>
          <w:color w:val="222222"/>
          <w:lang w:eastAsia="fr-FR"/>
        </w:rPr>
        <w:t>un congrès historique annuel</w:t>
      </w:r>
      <w:r>
        <w:rPr>
          <w:rFonts w:ascii="Times New Roman" w:hAnsi="Times New Roman" w:cs="Times New Roman"/>
          <w:color w:val="222222"/>
          <w:lang w:eastAsia="fr-FR"/>
        </w:rPr>
        <w:t>,</w:t>
      </w:r>
      <w:r w:rsidRPr="00300380">
        <w:rPr>
          <w:rFonts w:ascii="Times New Roman" w:hAnsi="Times New Roman" w:cs="Times New Roman"/>
          <w:color w:val="222222"/>
          <w:lang w:eastAsia="fr-FR"/>
        </w:rPr>
        <w:t xml:space="preserve"> auquel est invité le public</w:t>
      </w:r>
      <w:r>
        <w:rPr>
          <w:rFonts w:ascii="Times New Roman" w:hAnsi="Times New Roman" w:cs="Times New Roman"/>
          <w:color w:val="222222"/>
          <w:lang w:eastAsia="fr-FR"/>
        </w:rPr>
        <w:t>, qui n’est pas ici spectateur, comme dans les séances publiques de quatre académies, mais collaborateur du trav</w:t>
      </w:r>
      <w:r w:rsidR="00EE54BF">
        <w:rPr>
          <w:rFonts w:ascii="Times New Roman" w:hAnsi="Times New Roman" w:cs="Times New Roman"/>
          <w:color w:val="222222"/>
          <w:lang w:eastAsia="fr-FR"/>
        </w:rPr>
        <w:t>ail de l’Institut</w:t>
      </w:r>
      <w:r>
        <w:rPr>
          <w:rFonts w:ascii="Times New Roman" w:hAnsi="Times New Roman" w:cs="Times New Roman"/>
          <w:color w:val="222222"/>
          <w:lang w:eastAsia="fr-FR"/>
        </w:rPr>
        <w:t xml:space="preserve">. </w:t>
      </w:r>
      <w:r w:rsidRPr="00300380">
        <w:rPr>
          <w:rFonts w:ascii="Times New Roman" w:hAnsi="Times New Roman" w:cs="Times New Roman"/>
          <w:color w:val="222222"/>
          <w:lang w:eastAsia="fr-FR"/>
        </w:rPr>
        <w:t xml:space="preserve">« Ce n’était pas un temple, un athénée </w:t>
      </w:r>
      <w:r w:rsidRPr="00300380">
        <w:rPr>
          <w:rFonts w:ascii="Times New Roman" w:hAnsi="Times New Roman" w:cs="Times New Roman"/>
          <w:color w:val="222222"/>
          <w:lang w:eastAsia="fr-FR"/>
        </w:rPr>
        <w:lastRenderedPageBreak/>
        <w:t>(…) c’était une modeste ruche »</w:t>
      </w:r>
      <w:r>
        <w:rPr>
          <w:rStyle w:val="Appelnotedebasdep"/>
          <w:rFonts w:ascii="Times New Roman" w:hAnsi="Times New Roman" w:cs="Times New Roman"/>
          <w:color w:val="222222"/>
          <w:lang w:eastAsia="fr-FR"/>
        </w:rPr>
        <w:footnoteReference w:id="61"/>
      </w:r>
      <w:r>
        <w:rPr>
          <w:rFonts w:ascii="Times New Roman" w:hAnsi="Times New Roman" w:cs="Times New Roman"/>
          <w:color w:val="222222"/>
          <w:lang w:eastAsia="fr-FR"/>
        </w:rPr>
        <w:t>, à laquelle chacun</w:t>
      </w:r>
      <w:r w:rsidRPr="00300380">
        <w:rPr>
          <w:rFonts w:ascii="Times New Roman" w:hAnsi="Times New Roman" w:cs="Times New Roman"/>
          <w:color w:val="222222"/>
          <w:lang w:eastAsia="fr-FR"/>
        </w:rPr>
        <w:t xml:space="preserve"> </w:t>
      </w:r>
      <w:r>
        <w:rPr>
          <w:rFonts w:ascii="Times New Roman" w:hAnsi="Times New Roman" w:cs="Times New Roman"/>
          <w:color w:val="222222"/>
          <w:lang w:eastAsia="fr-FR"/>
        </w:rPr>
        <w:t>était appelé à collaborer, dira son fondateur.</w:t>
      </w:r>
      <w:r w:rsidR="00EE54BF">
        <w:rPr>
          <w:rFonts w:ascii="Times New Roman" w:hAnsi="Times New Roman" w:cs="Times New Roman"/>
          <w:color w:val="222222"/>
          <w:lang w:eastAsia="fr-FR"/>
        </w:rPr>
        <w:t xml:space="preserve"> </w:t>
      </w:r>
      <w:r>
        <w:rPr>
          <w:rFonts w:ascii="Times New Roman" w:hAnsi="Times New Roman" w:cs="Times New Roman"/>
          <w:color w:val="222222"/>
          <w:lang w:eastAsia="fr-FR"/>
        </w:rPr>
        <w:t>Pour diffuser ses travaux, il édite un journal qui publie</w:t>
      </w:r>
      <w:r w:rsidRPr="00300380">
        <w:rPr>
          <w:rFonts w:ascii="Times New Roman" w:hAnsi="Times New Roman" w:cs="Times New Roman"/>
          <w:color w:val="222222"/>
          <w:lang w:eastAsia="fr-FR"/>
        </w:rPr>
        <w:t xml:space="preserve"> exclusivement des mémoires inédits, des documents, et le compte-rendu des séances</w:t>
      </w:r>
      <w:r>
        <w:rPr>
          <w:rFonts w:ascii="Times New Roman" w:hAnsi="Times New Roman" w:cs="Times New Roman"/>
          <w:color w:val="222222"/>
          <w:lang w:eastAsia="fr-FR"/>
        </w:rPr>
        <w:t xml:space="preserve">. </w:t>
      </w:r>
      <w:r>
        <w:rPr>
          <w:rFonts w:ascii="Times New Roman" w:hAnsi="Times New Roman" w:cs="Times New Roman"/>
        </w:rPr>
        <w:t>L’</w:t>
      </w:r>
      <w:r w:rsidRPr="00300380">
        <w:rPr>
          <w:rFonts w:ascii="Times New Roman" w:hAnsi="Times New Roman" w:cs="Times New Roman"/>
        </w:rPr>
        <w:t xml:space="preserve">Institut historique </w:t>
      </w:r>
      <w:r>
        <w:rPr>
          <w:rFonts w:ascii="Times New Roman" w:hAnsi="Times New Roman" w:cs="Times New Roman"/>
        </w:rPr>
        <w:t xml:space="preserve">veut être à la fois un </w:t>
      </w:r>
      <w:r w:rsidRPr="00300380">
        <w:rPr>
          <w:rFonts w:ascii="Times New Roman" w:hAnsi="Times New Roman" w:cs="Times New Roman"/>
        </w:rPr>
        <w:t>« concile souverain »</w:t>
      </w:r>
      <w:r>
        <w:rPr>
          <w:rFonts w:ascii="Times New Roman" w:hAnsi="Times New Roman" w:cs="Times New Roman"/>
        </w:rPr>
        <w:t xml:space="preserve"> de l’histoire</w:t>
      </w:r>
      <w:r w:rsidRPr="00300380">
        <w:rPr>
          <w:rFonts w:ascii="Times New Roman" w:hAnsi="Times New Roman" w:cs="Times New Roman"/>
        </w:rPr>
        <w:t xml:space="preserve">, </w:t>
      </w:r>
      <w:r>
        <w:rPr>
          <w:rFonts w:ascii="Times New Roman" w:hAnsi="Times New Roman" w:cs="Times New Roman"/>
        </w:rPr>
        <w:t xml:space="preserve">et un </w:t>
      </w:r>
      <w:r w:rsidRPr="00300380">
        <w:rPr>
          <w:rFonts w:ascii="Times New Roman" w:hAnsi="Times New Roman" w:cs="Times New Roman"/>
        </w:rPr>
        <w:t xml:space="preserve">« pouvoir scientifique » </w:t>
      </w:r>
      <w:r>
        <w:rPr>
          <w:rStyle w:val="Appelnotedebasdep"/>
          <w:rFonts w:ascii="Times New Roman" w:hAnsi="Times New Roman" w:cs="Times New Roman"/>
        </w:rPr>
        <w:footnoteReference w:id="62"/>
      </w:r>
      <w:r>
        <w:rPr>
          <w:rFonts w:ascii="Times New Roman" w:hAnsi="Times New Roman" w:cs="Times New Roman"/>
        </w:rPr>
        <w:t xml:space="preserve">. </w:t>
      </w:r>
    </w:p>
    <w:p w14:paraId="42A32F8F" w14:textId="7BE0AF4A" w:rsidR="00EE54BF" w:rsidRPr="00EE54BF" w:rsidRDefault="00EE54BF" w:rsidP="00EE54BF">
      <w:pPr>
        <w:pStyle w:val="Pardeliste"/>
        <w:numPr>
          <w:ilvl w:val="0"/>
          <w:numId w:val="1"/>
        </w:numPr>
        <w:spacing w:before="120" w:after="120"/>
        <w:jc w:val="both"/>
        <w:rPr>
          <w:rFonts w:ascii="Times New Roman" w:hAnsi="Times New Roman" w:cs="Times New Roman"/>
          <w:b/>
        </w:rPr>
      </w:pPr>
      <w:r>
        <w:rPr>
          <w:rFonts w:ascii="Times New Roman" w:hAnsi="Times New Roman" w:cs="Times New Roman"/>
          <w:b/>
        </w:rPr>
        <w:t xml:space="preserve">L’histoire de la </w:t>
      </w:r>
      <w:r w:rsidRPr="00EE54BF">
        <w:rPr>
          <w:rFonts w:ascii="Times New Roman" w:hAnsi="Times New Roman" w:cs="Times New Roman"/>
          <w:b/>
        </w:rPr>
        <w:t>musique antique</w:t>
      </w:r>
      <w:r>
        <w:rPr>
          <w:rFonts w:ascii="Times New Roman" w:hAnsi="Times New Roman" w:cs="Times New Roman"/>
          <w:b/>
        </w:rPr>
        <w:t> : un « coin » dans l’édifice de la science officielle</w:t>
      </w:r>
    </w:p>
    <w:p w14:paraId="56AD6911" w14:textId="5D4A0975" w:rsidR="005963D9" w:rsidRDefault="005963D9" w:rsidP="005963D9">
      <w:pPr>
        <w:spacing w:before="120" w:after="120"/>
        <w:jc w:val="both"/>
        <w:rPr>
          <w:rFonts w:ascii="Times New Roman" w:hAnsi="Times New Roman" w:cs="Times New Roman"/>
        </w:rPr>
      </w:pPr>
      <w:r>
        <w:rPr>
          <w:rFonts w:ascii="Times New Roman" w:hAnsi="Times New Roman" w:cs="Times New Roman"/>
        </w:rPr>
        <w:t>C</w:t>
      </w:r>
      <w:r w:rsidR="00EE54BF">
        <w:rPr>
          <w:rFonts w:ascii="Times New Roman" w:hAnsi="Times New Roman" w:cs="Times New Roman"/>
        </w:rPr>
        <w:t>e contre-pouvoir s’exerce</w:t>
      </w:r>
      <w:r>
        <w:rPr>
          <w:rFonts w:ascii="Times New Roman" w:hAnsi="Times New Roman" w:cs="Times New Roman"/>
        </w:rPr>
        <w:t xml:space="preserve"> notamment au sujet de la musique antique, par l’intermédiaire</w:t>
      </w:r>
      <w:r w:rsidR="00741A08">
        <w:rPr>
          <w:rFonts w:ascii="Times New Roman" w:hAnsi="Times New Roman" w:cs="Times New Roman"/>
        </w:rPr>
        <w:t xml:space="preserve"> de Bottée de </w:t>
      </w:r>
      <w:proofErr w:type="spellStart"/>
      <w:r w:rsidR="00741A08">
        <w:rPr>
          <w:rFonts w:ascii="Times New Roman" w:hAnsi="Times New Roman" w:cs="Times New Roman"/>
        </w:rPr>
        <w:t>Toulmon</w:t>
      </w:r>
      <w:proofErr w:type="spellEnd"/>
      <w:r>
        <w:rPr>
          <w:rFonts w:ascii="Times New Roman" w:hAnsi="Times New Roman" w:cs="Times New Roman"/>
        </w:rPr>
        <w:t xml:space="preserve">. </w:t>
      </w:r>
      <w:r w:rsidR="00EE54BF">
        <w:rPr>
          <w:rFonts w:ascii="Times New Roman" w:hAnsi="Times New Roman" w:cs="Times New Roman"/>
        </w:rPr>
        <w:t xml:space="preserve">On a montré plus haut à quel point l’Institut historique était pour lui une tribune, alors que ni l’Académie ni le CTH ne lui permettaient de diffuser, ni même d’exprimer ses idées sur le sujet. </w:t>
      </w:r>
      <w:r w:rsidR="00B46774">
        <w:rPr>
          <w:rFonts w:ascii="Times New Roman" w:hAnsi="Times New Roman" w:cs="Times New Roman"/>
        </w:rPr>
        <w:t xml:space="preserve">D’une certaine façon, Fétis a trouvé d’autres tribunes dans ses revues, dans ses ouvrages. L’un et l’autre sont allés chercher des alliés dans le public et chez les musiciens contre les savants. </w:t>
      </w:r>
    </w:p>
    <w:p w14:paraId="0844A4F8" w14:textId="64670972" w:rsidR="00B46774" w:rsidRDefault="00EE54BF" w:rsidP="005963D9">
      <w:pPr>
        <w:spacing w:before="120" w:after="120"/>
        <w:jc w:val="both"/>
        <w:rPr>
          <w:rFonts w:ascii="Times New Roman" w:hAnsi="Times New Roman" w:cs="Times New Roman"/>
        </w:rPr>
      </w:pPr>
      <w:r>
        <w:rPr>
          <w:rFonts w:ascii="Times New Roman" w:hAnsi="Times New Roman" w:cs="Times New Roman"/>
        </w:rPr>
        <w:t>L’histoire de la musique antique es</w:t>
      </w:r>
      <w:r w:rsidR="00B46774">
        <w:rPr>
          <w:rFonts w:ascii="Times New Roman" w:hAnsi="Times New Roman" w:cs="Times New Roman"/>
        </w:rPr>
        <w:t>t un sujet stratégique</w:t>
      </w:r>
      <w:r>
        <w:rPr>
          <w:rFonts w:ascii="Times New Roman" w:hAnsi="Times New Roman" w:cs="Times New Roman"/>
        </w:rPr>
        <w:t xml:space="preserve"> pour remettre en cause l’autorité des institutions de l’histoire, de plusieurs points de vue. D’une part, elle propo</w:t>
      </w:r>
      <w:r w:rsidR="00B46774">
        <w:rPr>
          <w:rFonts w:ascii="Times New Roman" w:hAnsi="Times New Roman" w:cs="Times New Roman"/>
        </w:rPr>
        <w:t xml:space="preserve">se une nouvelle « entrée » sur </w:t>
      </w:r>
      <w:r>
        <w:rPr>
          <w:rFonts w:ascii="Times New Roman" w:hAnsi="Times New Roman" w:cs="Times New Roman"/>
        </w:rPr>
        <w:t>l’Antiquité</w:t>
      </w:r>
      <w:r w:rsidR="00B46774">
        <w:rPr>
          <w:rFonts w:ascii="Times New Roman" w:hAnsi="Times New Roman" w:cs="Times New Roman"/>
        </w:rPr>
        <w:t xml:space="preserve"> (avec d’autres sources et d’autres « héros »). Elle propose des hypothèses révolutionnaires sur la géographie et la chronologie de la musique,</w:t>
      </w:r>
      <w:r>
        <w:rPr>
          <w:rFonts w:ascii="Times New Roman" w:hAnsi="Times New Roman" w:cs="Times New Roman"/>
        </w:rPr>
        <w:t xml:space="preserve"> e</w:t>
      </w:r>
      <w:r w:rsidR="00B46774">
        <w:rPr>
          <w:rFonts w:ascii="Times New Roman" w:hAnsi="Times New Roman" w:cs="Times New Roman"/>
        </w:rPr>
        <w:t xml:space="preserve">lle donne </w:t>
      </w:r>
      <w:r>
        <w:rPr>
          <w:rFonts w:ascii="Times New Roman" w:hAnsi="Times New Roman" w:cs="Times New Roman"/>
        </w:rPr>
        <w:t xml:space="preserve">une importance majeure aux « monuments » et aux « pratiques », </w:t>
      </w:r>
      <w:r w:rsidR="00B46774">
        <w:rPr>
          <w:rFonts w:ascii="Times New Roman" w:hAnsi="Times New Roman" w:cs="Times New Roman"/>
        </w:rPr>
        <w:t xml:space="preserve">aux dépens des approches philologiques. Le recours à l’histoire permet de donner une dignité nouvelle à la musique. Fétis considère les praticiens comme les mieux placés pour en parler. Il s’agit donc à la fois de réécrire l’histoire de l’art musical, et de la « professionnaliser » en quelque sorte.  Il s’agit aussi de retrouver dans l’art musical l’expression du génie du peuple (pour Bottée de </w:t>
      </w:r>
      <w:proofErr w:type="spellStart"/>
      <w:r w:rsidR="00B46774">
        <w:rPr>
          <w:rFonts w:ascii="Times New Roman" w:hAnsi="Times New Roman" w:cs="Times New Roman"/>
        </w:rPr>
        <w:t>Toulmon</w:t>
      </w:r>
      <w:proofErr w:type="spellEnd"/>
      <w:r w:rsidR="00B46774">
        <w:rPr>
          <w:rFonts w:ascii="Times New Roman" w:hAnsi="Times New Roman" w:cs="Times New Roman"/>
        </w:rPr>
        <w:t xml:space="preserve">) ou de chaque peuple (pour Fétis). </w:t>
      </w:r>
    </w:p>
    <w:p w14:paraId="1191EFE4" w14:textId="4C1D57DC" w:rsidR="005E3BDD" w:rsidRPr="005E3BDD" w:rsidRDefault="005E3BDD" w:rsidP="005E3BDD">
      <w:pPr>
        <w:jc w:val="both"/>
        <w:outlineLvl w:val="0"/>
        <w:rPr>
          <w:rFonts w:ascii="Times New Roman" w:hAnsi="Times New Roman" w:cs="Times New Roman"/>
          <w:b/>
        </w:rPr>
      </w:pPr>
      <w:r>
        <w:rPr>
          <w:rFonts w:ascii="Times New Roman" w:hAnsi="Times New Roman" w:cs="Times New Roman"/>
          <w:b/>
        </w:rPr>
        <w:t>Conclusion : « Des voix qui crient dans le désert »</w:t>
      </w:r>
    </w:p>
    <w:p w14:paraId="5FE2585E" w14:textId="5330086C" w:rsidR="00B46774" w:rsidRDefault="00B46774" w:rsidP="005963D9">
      <w:pPr>
        <w:spacing w:before="120" w:after="120"/>
        <w:jc w:val="both"/>
        <w:rPr>
          <w:rFonts w:ascii="Times New Roman" w:hAnsi="Times New Roman" w:cs="Times New Roman"/>
        </w:rPr>
      </w:pPr>
      <w:r>
        <w:rPr>
          <w:rFonts w:ascii="Times New Roman" w:hAnsi="Times New Roman" w:cs="Times New Roman"/>
        </w:rPr>
        <w:t xml:space="preserve">Ces ambitions ne sont pas immédiatement couronnées de succès. </w:t>
      </w:r>
      <w:r w:rsidR="005E3BDD">
        <w:rPr>
          <w:rFonts w:ascii="Times New Roman" w:hAnsi="Times New Roman" w:cs="Times New Roman"/>
        </w:rPr>
        <w:t xml:space="preserve">Bottée de </w:t>
      </w:r>
      <w:proofErr w:type="spellStart"/>
      <w:r w:rsidR="005E3BDD">
        <w:rPr>
          <w:rFonts w:ascii="Times New Roman" w:hAnsi="Times New Roman" w:cs="Times New Roman"/>
        </w:rPr>
        <w:t>Toulmon</w:t>
      </w:r>
      <w:proofErr w:type="spellEnd"/>
      <w:r w:rsidR="005E3BDD">
        <w:rPr>
          <w:rFonts w:ascii="Times New Roman" w:hAnsi="Times New Roman" w:cs="Times New Roman"/>
        </w:rPr>
        <w:t xml:space="preserve"> meurt sans avoir pu mener son œuvre aussi loin qu’il aurait voulu. Il est aujourd’hui complètement méconnu. </w:t>
      </w:r>
      <w:r>
        <w:rPr>
          <w:rFonts w:ascii="Times New Roman" w:hAnsi="Times New Roman" w:cs="Times New Roman"/>
        </w:rPr>
        <w:t xml:space="preserve">Fétis est discrédité non seulement par des savants qui critiquent ses approximations, mais par des musiciens </w:t>
      </w:r>
      <w:r w:rsidR="005E3BDD">
        <w:rPr>
          <w:rFonts w:ascii="Times New Roman" w:hAnsi="Times New Roman" w:cs="Times New Roman"/>
        </w:rPr>
        <w:t xml:space="preserve">(les critiques bien connues de Berlioz sont, du reste, partiales et assez « racistes »), car il n’est pas « un maître », un auteur, mais un publiciste. Sa célébrité est liée à l’utilité de son </w:t>
      </w:r>
      <w:r w:rsidR="005E3BDD" w:rsidRPr="005E3BDD">
        <w:rPr>
          <w:rFonts w:ascii="Times New Roman" w:hAnsi="Times New Roman" w:cs="Times New Roman"/>
          <w:i/>
        </w:rPr>
        <w:t>Dictionnaire</w:t>
      </w:r>
      <w:r w:rsidR="005E3BDD">
        <w:rPr>
          <w:rFonts w:ascii="Times New Roman" w:hAnsi="Times New Roman" w:cs="Times New Roman"/>
        </w:rPr>
        <w:t xml:space="preserve">, mais c’est sur le refoulement de son travail que s’est construite la musicologie scientifique. </w:t>
      </w:r>
    </w:p>
    <w:p w14:paraId="079D2598" w14:textId="77777777" w:rsidR="00E100FE" w:rsidRDefault="005E3BDD" w:rsidP="005E3BDD">
      <w:pPr>
        <w:spacing w:before="120" w:after="120"/>
        <w:jc w:val="both"/>
        <w:rPr>
          <w:rFonts w:ascii="Times New Roman" w:hAnsi="Times New Roman" w:cs="Times New Roman"/>
        </w:rPr>
      </w:pPr>
      <w:r>
        <w:rPr>
          <w:rFonts w:ascii="Times New Roman" w:hAnsi="Times New Roman" w:cs="Times New Roman"/>
        </w:rPr>
        <w:t xml:space="preserve">D’autres ont montré que l’archéologie musicale s’était heurtée à bien des obstacles, des résistances institutionnelles. J‘espère avoir montré pour ma part qu’il en va de même de l’histoire de la musique antique. Dans </w:t>
      </w:r>
      <w:r w:rsidR="005963D9">
        <w:rPr>
          <w:rFonts w:ascii="Times New Roman" w:hAnsi="Times New Roman" w:cs="Times New Roman"/>
        </w:rPr>
        <w:t>les années 1830 et 1840,</w:t>
      </w:r>
      <w:r>
        <w:rPr>
          <w:rFonts w:ascii="Times New Roman" w:hAnsi="Times New Roman" w:cs="Times New Roman"/>
        </w:rPr>
        <w:t xml:space="preserve"> ell</w:t>
      </w:r>
      <w:r w:rsidR="005963D9">
        <w:rPr>
          <w:rFonts w:ascii="Times New Roman" w:hAnsi="Times New Roman" w:cs="Times New Roman"/>
        </w:rPr>
        <w:t>e a dû s’affranchir de bien des préventions pour exister. Les musicographes de cette époque étaient des pionniers hétérodoxes.</w:t>
      </w:r>
      <w:r>
        <w:rPr>
          <w:rFonts w:ascii="Times New Roman" w:hAnsi="Times New Roman" w:cs="Times New Roman"/>
        </w:rPr>
        <w:t xml:space="preserve"> </w:t>
      </w:r>
      <w:r w:rsidR="005963D9">
        <w:rPr>
          <w:rFonts w:ascii="Times New Roman" w:hAnsi="Times New Roman" w:cs="Times New Roman"/>
        </w:rPr>
        <w:t>Beaucoup de leurs découvertes ont découlé d’hypothèses subversives (la remise en cause de la supériorité absolue de l’antique, le rôle du peuple dans l’invention de la musique artistique), de pratiques innovantes : valorisation</w:t>
      </w:r>
      <w:r w:rsidR="005963D9" w:rsidRPr="00300380">
        <w:rPr>
          <w:rFonts w:ascii="Times New Roman" w:hAnsi="Times New Roman" w:cs="Times New Roman"/>
        </w:rPr>
        <w:t xml:space="preserve"> de l’iconographie</w:t>
      </w:r>
      <w:r w:rsidR="005963D9">
        <w:rPr>
          <w:rFonts w:ascii="Times New Roman" w:hAnsi="Times New Roman" w:cs="Times New Roman"/>
        </w:rPr>
        <w:t xml:space="preserve"> dans les sources, privilège du document sur le témoignage, de l’objet sur le texte, statut de document donné à celui-ci, reconstitutions instrumentales.</w:t>
      </w:r>
      <w:r>
        <w:rPr>
          <w:rFonts w:ascii="Times New Roman" w:hAnsi="Times New Roman" w:cs="Times New Roman"/>
        </w:rPr>
        <w:t xml:space="preserve"> </w:t>
      </w:r>
      <w:r w:rsidR="005963D9">
        <w:rPr>
          <w:rFonts w:ascii="Times New Roman" w:hAnsi="Times New Roman" w:cs="Times New Roman"/>
        </w:rPr>
        <w:t>Tout comme les archéologues contemporains, ils ont rencontré de forte</w:t>
      </w:r>
      <w:r w:rsidR="00E100FE">
        <w:rPr>
          <w:rFonts w:ascii="Times New Roman" w:hAnsi="Times New Roman" w:cs="Times New Roman"/>
        </w:rPr>
        <w:t>s résistances</w:t>
      </w:r>
      <w:r w:rsidR="005963D9">
        <w:rPr>
          <w:rFonts w:ascii="Times New Roman" w:hAnsi="Times New Roman" w:cs="Times New Roman"/>
        </w:rPr>
        <w:t xml:space="preserve">, qu’ils ont essayé de contourner en s’exprimant à d’autres tribunes, par d’autres médiums (revue contre bulletin), en s’adressant à un autre public. </w:t>
      </w:r>
    </w:p>
    <w:p w14:paraId="7753FDDD" w14:textId="7A1937FF" w:rsidR="005963D9" w:rsidRDefault="005963D9" w:rsidP="005E3BDD">
      <w:pPr>
        <w:spacing w:before="120" w:after="120"/>
        <w:jc w:val="both"/>
        <w:rPr>
          <w:rFonts w:ascii="Times New Roman" w:hAnsi="Times New Roman" w:cs="Times New Roman"/>
        </w:rPr>
      </w:pPr>
      <w:r>
        <w:rPr>
          <w:rFonts w:ascii="Times New Roman" w:hAnsi="Times New Roman" w:cs="Times New Roman"/>
        </w:rPr>
        <w:lastRenderedPageBreak/>
        <w:t>L’histoire de la musique antique n’a pu aboutir que bien plus tard, à une époque où l’ensemble du champ scientifique s’était reconfiguré, donnant toute leur place aux archéologues aux dépens de</w:t>
      </w:r>
      <w:r w:rsidR="00E100FE">
        <w:rPr>
          <w:rFonts w:ascii="Times New Roman" w:hAnsi="Times New Roman" w:cs="Times New Roman"/>
        </w:rPr>
        <w:t xml:space="preserve">s philologues, tout comme le champ artistique, pour y donner une </w:t>
      </w:r>
      <w:r w:rsidR="00037468">
        <w:rPr>
          <w:rFonts w:ascii="Times New Roman" w:hAnsi="Times New Roman" w:cs="Times New Roman"/>
        </w:rPr>
        <w:t xml:space="preserve">vraie </w:t>
      </w:r>
      <w:r w:rsidR="00E100FE">
        <w:rPr>
          <w:rFonts w:ascii="Times New Roman" w:hAnsi="Times New Roman" w:cs="Times New Roman"/>
        </w:rPr>
        <w:t>place à la musique</w:t>
      </w:r>
      <w:r>
        <w:rPr>
          <w:rFonts w:ascii="Times New Roman" w:hAnsi="Times New Roman" w:cs="Times New Roman"/>
        </w:rPr>
        <w:t xml:space="preserve">. </w:t>
      </w:r>
    </w:p>
    <w:p w14:paraId="71370FDC" w14:textId="77777777" w:rsidR="0004323F" w:rsidRDefault="0004323F" w:rsidP="005963D9">
      <w:pPr>
        <w:jc w:val="both"/>
        <w:rPr>
          <w:rFonts w:ascii="Times New Roman" w:hAnsi="Times New Roman" w:cs="Times New Roman"/>
        </w:rPr>
      </w:pPr>
    </w:p>
    <w:p w14:paraId="686850F9" w14:textId="77777777" w:rsidR="0004323F" w:rsidRDefault="0004323F" w:rsidP="005963D9">
      <w:pPr>
        <w:jc w:val="both"/>
        <w:rPr>
          <w:rFonts w:ascii="Times New Roman" w:hAnsi="Times New Roman" w:cs="Times New Roman"/>
        </w:rPr>
      </w:pPr>
    </w:p>
    <w:p w14:paraId="04F74996" w14:textId="1DCEACE7" w:rsidR="0004323F" w:rsidRPr="0004323F" w:rsidRDefault="0004323F" w:rsidP="00C66630">
      <w:pPr>
        <w:jc w:val="both"/>
        <w:outlineLvl w:val="0"/>
        <w:rPr>
          <w:rFonts w:ascii="Times New Roman" w:hAnsi="Times New Roman" w:cs="Times New Roman"/>
          <w:b/>
        </w:rPr>
      </w:pPr>
      <w:r w:rsidRPr="0004323F">
        <w:rPr>
          <w:rFonts w:ascii="Times New Roman" w:hAnsi="Times New Roman" w:cs="Times New Roman"/>
          <w:b/>
        </w:rPr>
        <w:t>Reliquats</w:t>
      </w:r>
    </w:p>
    <w:p w14:paraId="6C3EFF18" w14:textId="77777777" w:rsidR="005963D9" w:rsidRPr="00300380" w:rsidRDefault="005963D9" w:rsidP="005963D9">
      <w:pPr>
        <w:jc w:val="both"/>
        <w:rPr>
          <w:rFonts w:ascii="Times New Roman" w:hAnsi="Times New Roman" w:cs="Times New Roman"/>
        </w:rPr>
      </w:pPr>
    </w:p>
    <w:p w14:paraId="1CCBD03E" w14:textId="77777777" w:rsidR="0004323F" w:rsidRDefault="0004323F" w:rsidP="0004323F">
      <w:pPr>
        <w:jc w:val="both"/>
        <w:rPr>
          <w:rFonts w:ascii="Times New Roman" w:hAnsi="Times New Roman" w:cs="Times New Roman"/>
        </w:rPr>
      </w:pPr>
      <w:r>
        <w:rPr>
          <w:rFonts w:ascii="Times New Roman" w:hAnsi="Times New Roman" w:cs="Times New Roman"/>
        </w:rPr>
        <w:t xml:space="preserve">Comme on le voit, le champ de la musique historique est travaillé de tensions, de clivages, à tous les points de vue : dans les hypothèses historiques, mais aussi dans les « positions » des acteurs. A côté des « institutions », il faut faire la part des individus. </w:t>
      </w:r>
    </w:p>
    <w:p w14:paraId="12C949BB" w14:textId="16EEE68F" w:rsidR="001B71D4" w:rsidRDefault="006F3067" w:rsidP="0004323F">
      <w:pPr>
        <w:jc w:val="both"/>
        <w:rPr>
          <w:rFonts w:ascii="Times New Roman" w:hAnsi="Times New Roman" w:cs="Times New Roman"/>
        </w:rPr>
      </w:pPr>
      <w:r>
        <w:rPr>
          <w:rFonts w:ascii="Times New Roman" w:hAnsi="Times New Roman" w:cs="Times New Roman"/>
        </w:rPr>
        <w:t xml:space="preserve">Après l’Empire, époque de soldats et de géomètres, vint le temps des études, et celui de l’histoire. Le </w:t>
      </w:r>
      <w:r w:rsidRPr="00300380">
        <w:rPr>
          <w:rFonts w:ascii="Times New Roman" w:hAnsi="Times New Roman" w:cs="Times New Roman"/>
        </w:rPr>
        <w:t xml:space="preserve">champ de la musique antique </w:t>
      </w:r>
      <w:r>
        <w:rPr>
          <w:rFonts w:ascii="Times New Roman" w:hAnsi="Times New Roman" w:cs="Times New Roman"/>
        </w:rPr>
        <w:t>est</w:t>
      </w:r>
      <w:r w:rsidRPr="00300380">
        <w:rPr>
          <w:rFonts w:ascii="Times New Roman" w:hAnsi="Times New Roman" w:cs="Times New Roman"/>
        </w:rPr>
        <w:t xml:space="preserve"> travaillé à la fois par des érudits, des hommes de science, des philosophes, des musiciens, des hommes de gouvernement, des administrateurs. « Antiquaires musicaux » et </w:t>
      </w:r>
      <w:r>
        <w:rPr>
          <w:rFonts w:ascii="Times New Roman" w:hAnsi="Times New Roman" w:cs="Times New Roman"/>
        </w:rPr>
        <w:t>autodidactes passionnés</w:t>
      </w:r>
      <w:r w:rsidRPr="00300380">
        <w:rPr>
          <w:rFonts w:ascii="Times New Roman" w:hAnsi="Times New Roman" w:cs="Times New Roman"/>
        </w:rPr>
        <w:t xml:space="preserve"> partagent un certain nombre de représentations et de fantasmes, mais se divisent à la fois sur la méthode et sur les enjeux de la connaissance historique de la musique.</w:t>
      </w:r>
    </w:p>
    <w:p w14:paraId="3C565B28" w14:textId="77777777" w:rsidR="00181EE7" w:rsidRPr="00181EE7" w:rsidRDefault="00181EE7" w:rsidP="00181EE7">
      <w:pPr>
        <w:pStyle w:val="Pardeliste"/>
        <w:numPr>
          <w:ilvl w:val="0"/>
          <w:numId w:val="1"/>
        </w:numPr>
        <w:jc w:val="both"/>
        <w:rPr>
          <w:rFonts w:ascii="Times New Roman" w:hAnsi="Times New Roman" w:cs="Times New Roman"/>
        </w:rPr>
      </w:pPr>
      <w:r w:rsidRPr="00181EE7">
        <w:rPr>
          <w:rFonts w:ascii="Times New Roman" w:hAnsi="Times New Roman" w:cs="Times New Roman"/>
        </w:rPr>
        <w:t>Société de l’Histoire de France</w:t>
      </w:r>
      <w:r w:rsidRPr="00181EE7">
        <w:rPr>
          <w:rStyle w:val="Appelnotedebasdep"/>
          <w:rFonts w:ascii="Times New Roman" w:hAnsi="Times New Roman" w:cs="Times New Roman"/>
        </w:rPr>
        <w:footnoteReference w:id="63"/>
      </w:r>
      <w:r w:rsidRPr="00181EE7">
        <w:rPr>
          <w:rFonts w:ascii="Times New Roman" w:hAnsi="Times New Roman" w:cs="Times New Roman"/>
        </w:rPr>
        <w:t>. / Comité des travaux historiques</w:t>
      </w:r>
    </w:p>
    <w:p w14:paraId="7E9BDC10" w14:textId="77777777" w:rsidR="00181EE7" w:rsidRDefault="00181EE7" w:rsidP="0004323F">
      <w:pPr>
        <w:jc w:val="both"/>
        <w:rPr>
          <w:rFonts w:ascii="Times New Roman" w:hAnsi="Times New Roman" w:cs="Times New Roman"/>
        </w:rPr>
      </w:pPr>
    </w:p>
    <w:p w14:paraId="47CD26A4" w14:textId="77777777" w:rsidR="005963D9" w:rsidRDefault="005963D9" w:rsidP="005963D9">
      <w:pPr>
        <w:jc w:val="both"/>
        <w:rPr>
          <w:rFonts w:ascii="Times New Roman" w:hAnsi="Times New Roman" w:cs="Times New Roman"/>
        </w:rPr>
      </w:pPr>
    </w:p>
    <w:p w14:paraId="72300761" w14:textId="77777777" w:rsidR="00897EDB" w:rsidRDefault="00897EDB" w:rsidP="005963D9">
      <w:pPr>
        <w:jc w:val="both"/>
        <w:rPr>
          <w:rFonts w:ascii="Times New Roman" w:hAnsi="Times New Roman" w:cs="Times New Roman"/>
        </w:rPr>
      </w:pPr>
    </w:p>
    <w:p w14:paraId="3797FB91" w14:textId="77777777" w:rsidR="00897EDB" w:rsidRPr="00300380" w:rsidRDefault="00897EDB" w:rsidP="005963D9">
      <w:pPr>
        <w:jc w:val="both"/>
        <w:rPr>
          <w:rFonts w:ascii="Times New Roman" w:hAnsi="Times New Roman" w:cs="Times New Roman"/>
        </w:rPr>
      </w:pPr>
    </w:p>
    <w:p w14:paraId="24504336" w14:textId="77777777" w:rsidR="005963D9" w:rsidRDefault="005963D9" w:rsidP="005963D9">
      <w:pPr>
        <w:jc w:val="both"/>
        <w:rPr>
          <w:rFonts w:ascii="Times New Roman" w:hAnsi="Times New Roman" w:cs="Times New Roman"/>
        </w:rPr>
      </w:pPr>
    </w:p>
    <w:p w14:paraId="362F3C18" w14:textId="77777777" w:rsidR="005963D9" w:rsidRDefault="005963D9" w:rsidP="005963D9">
      <w:pPr>
        <w:jc w:val="both"/>
        <w:rPr>
          <w:rFonts w:ascii="Times New Roman" w:hAnsi="Times New Roman" w:cs="Times New Roman"/>
        </w:rPr>
      </w:pPr>
    </w:p>
    <w:p w14:paraId="4D213784" w14:textId="77777777" w:rsidR="005963D9" w:rsidRPr="00300380" w:rsidRDefault="005963D9" w:rsidP="005963D9">
      <w:pPr>
        <w:jc w:val="both"/>
        <w:rPr>
          <w:rFonts w:ascii="Times New Roman" w:hAnsi="Times New Roman" w:cs="Times New Roman"/>
        </w:rPr>
      </w:pPr>
    </w:p>
    <w:p w14:paraId="0E5B91C8" w14:textId="77777777" w:rsidR="005963D9" w:rsidRPr="00300380" w:rsidRDefault="005963D9" w:rsidP="005963D9">
      <w:pPr>
        <w:jc w:val="both"/>
        <w:rPr>
          <w:rFonts w:ascii="Times New Roman" w:hAnsi="Times New Roman" w:cs="Times New Roman"/>
        </w:rPr>
      </w:pPr>
    </w:p>
    <w:p w14:paraId="69F45C6D" w14:textId="77777777" w:rsidR="005963D9" w:rsidRPr="00300380" w:rsidRDefault="005963D9" w:rsidP="005963D9">
      <w:pPr>
        <w:jc w:val="both"/>
        <w:rPr>
          <w:rFonts w:ascii="Times New Roman" w:hAnsi="Times New Roman" w:cs="Times New Roman"/>
          <w:b/>
        </w:rPr>
      </w:pPr>
    </w:p>
    <w:p w14:paraId="5E8AB955" w14:textId="77777777" w:rsidR="005963D9" w:rsidRPr="00300380" w:rsidRDefault="005963D9" w:rsidP="005963D9">
      <w:pPr>
        <w:jc w:val="both"/>
        <w:rPr>
          <w:rFonts w:ascii="Times New Roman" w:hAnsi="Times New Roman" w:cs="Times New Roman"/>
        </w:rPr>
      </w:pPr>
    </w:p>
    <w:p w14:paraId="0AF4D5C3" w14:textId="77777777" w:rsidR="005963D9" w:rsidRPr="00300380" w:rsidRDefault="005963D9" w:rsidP="005963D9">
      <w:pPr>
        <w:jc w:val="both"/>
        <w:rPr>
          <w:rFonts w:ascii="Times New Roman" w:hAnsi="Times New Roman" w:cs="Times New Roman"/>
          <w:b/>
        </w:rPr>
      </w:pPr>
    </w:p>
    <w:p w14:paraId="6DB9522F" w14:textId="77777777" w:rsidR="005963D9" w:rsidRPr="00300380" w:rsidRDefault="005963D9" w:rsidP="005963D9">
      <w:pPr>
        <w:jc w:val="both"/>
        <w:rPr>
          <w:rFonts w:ascii="Times New Roman" w:hAnsi="Times New Roman" w:cs="Times New Roman"/>
        </w:rPr>
      </w:pPr>
    </w:p>
    <w:p w14:paraId="7992C5B0" w14:textId="77777777" w:rsidR="005963D9" w:rsidRPr="00300380" w:rsidRDefault="005963D9" w:rsidP="005963D9">
      <w:pPr>
        <w:jc w:val="both"/>
        <w:rPr>
          <w:rFonts w:ascii="Times New Roman" w:hAnsi="Times New Roman" w:cs="Times New Roman"/>
        </w:rPr>
      </w:pPr>
    </w:p>
    <w:p w14:paraId="0EB6F171" w14:textId="77777777" w:rsidR="005963D9" w:rsidRPr="00300380" w:rsidRDefault="005963D9" w:rsidP="005963D9">
      <w:pPr>
        <w:jc w:val="both"/>
        <w:rPr>
          <w:rFonts w:ascii="Times New Roman" w:hAnsi="Times New Roman" w:cs="Times New Roman"/>
        </w:rPr>
      </w:pPr>
    </w:p>
    <w:p w14:paraId="1B59434F" w14:textId="77777777" w:rsidR="005963D9" w:rsidRPr="00300380" w:rsidRDefault="005963D9" w:rsidP="005963D9">
      <w:pPr>
        <w:jc w:val="both"/>
        <w:rPr>
          <w:rFonts w:ascii="Times New Roman" w:hAnsi="Times New Roman" w:cs="Times New Roman"/>
        </w:rPr>
      </w:pPr>
    </w:p>
    <w:p w14:paraId="4A77FD93" w14:textId="77777777" w:rsidR="005963D9" w:rsidRPr="00300380" w:rsidRDefault="005963D9" w:rsidP="005963D9">
      <w:pPr>
        <w:jc w:val="both"/>
        <w:rPr>
          <w:rFonts w:ascii="Times New Roman" w:hAnsi="Times New Roman" w:cs="Times New Roman"/>
        </w:rPr>
      </w:pPr>
    </w:p>
    <w:p w14:paraId="7847BC00" w14:textId="77777777" w:rsidR="00615ED0" w:rsidRDefault="00615ED0"/>
    <w:sectPr w:rsidR="00615ED0" w:rsidSect="00BA593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9D35F" w14:textId="77777777" w:rsidR="00287ADB" w:rsidRDefault="00287ADB" w:rsidP="005963D9">
      <w:r>
        <w:separator/>
      </w:r>
    </w:p>
  </w:endnote>
  <w:endnote w:type="continuationSeparator" w:id="0">
    <w:p w14:paraId="72F28FCA" w14:textId="77777777" w:rsidR="00287ADB" w:rsidRDefault="00287ADB" w:rsidP="0059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E645D" w14:textId="77777777" w:rsidR="00287ADB" w:rsidRDefault="00287ADB" w:rsidP="005963D9">
      <w:r>
        <w:separator/>
      </w:r>
    </w:p>
  </w:footnote>
  <w:footnote w:type="continuationSeparator" w:id="0">
    <w:p w14:paraId="152723F2" w14:textId="77777777" w:rsidR="00287ADB" w:rsidRDefault="00287ADB" w:rsidP="005963D9">
      <w:r>
        <w:continuationSeparator/>
      </w:r>
    </w:p>
  </w:footnote>
  <w:footnote w:id="1">
    <w:p w14:paraId="5492B1A7" w14:textId="77777777" w:rsidR="00EE54BF" w:rsidRDefault="00EE54BF" w:rsidP="005963D9">
      <w:pPr>
        <w:pStyle w:val="Notedebasdepage"/>
      </w:pPr>
      <w:r w:rsidRPr="00841CA3">
        <w:rPr>
          <w:rStyle w:val="Appelnotedebasdep"/>
          <w:rFonts w:ascii="Times New Roman" w:hAnsi="Times New Roman" w:cs="Times New Roman"/>
          <w:sz w:val="20"/>
          <w:szCs w:val="20"/>
        </w:rPr>
        <w:footnoteRef/>
      </w:r>
      <w:r w:rsidRPr="00841CA3">
        <w:rPr>
          <w:rFonts w:ascii="Times New Roman" w:hAnsi="Times New Roman" w:cs="Times New Roman"/>
          <w:sz w:val="20"/>
          <w:szCs w:val="20"/>
        </w:rPr>
        <w:t>.</w:t>
      </w:r>
      <w:r>
        <w:t xml:space="preserve"> </w:t>
      </w:r>
      <w:r w:rsidRPr="0073110A">
        <w:rPr>
          <w:rFonts w:ascii="Times New Roman" w:hAnsi="Times New Roman" w:cs="Times New Roman"/>
          <w:sz w:val="20"/>
          <w:szCs w:val="20"/>
        </w:rPr>
        <w:t xml:space="preserve">Annie </w:t>
      </w:r>
      <w:proofErr w:type="spellStart"/>
      <w:r w:rsidRPr="0073110A">
        <w:rPr>
          <w:rFonts w:ascii="Times New Roman" w:hAnsi="Times New Roman" w:cs="Times New Roman"/>
          <w:sz w:val="20"/>
          <w:szCs w:val="20"/>
        </w:rPr>
        <w:t>Bélis</w:t>
      </w:r>
      <w:proofErr w:type="spellEnd"/>
      <w:r w:rsidRPr="0073110A">
        <w:rPr>
          <w:rFonts w:ascii="Times New Roman" w:hAnsi="Times New Roman" w:cs="Times New Roman"/>
          <w:sz w:val="20"/>
          <w:szCs w:val="20"/>
        </w:rPr>
        <w:t xml:space="preserve">, </w:t>
      </w:r>
      <w:r>
        <w:rPr>
          <w:rFonts w:ascii="Times New Roman" w:hAnsi="Times New Roman" w:cs="Times New Roman"/>
          <w:i/>
          <w:sz w:val="20"/>
          <w:szCs w:val="20"/>
        </w:rPr>
        <w:t>Les M</w:t>
      </w:r>
      <w:r w:rsidRPr="0073110A">
        <w:rPr>
          <w:rFonts w:ascii="Times New Roman" w:hAnsi="Times New Roman" w:cs="Times New Roman"/>
          <w:i/>
          <w:sz w:val="20"/>
          <w:szCs w:val="20"/>
        </w:rPr>
        <w:t>usiciens dans l’Antiquité</w:t>
      </w:r>
      <w:r w:rsidRPr="0073110A">
        <w:rPr>
          <w:rFonts w:ascii="Times New Roman" w:hAnsi="Times New Roman" w:cs="Times New Roman"/>
          <w:sz w:val="20"/>
          <w:szCs w:val="20"/>
        </w:rPr>
        <w:t xml:space="preserve">, Paris, Hachette, </w:t>
      </w:r>
      <w:r>
        <w:rPr>
          <w:rFonts w:ascii="Times New Roman" w:hAnsi="Times New Roman" w:cs="Times New Roman"/>
          <w:sz w:val="20"/>
          <w:szCs w:val="20"/>
        </w:rPr>
        <w:t>« </w:t>
      </w:r>
      <w:r w:rsidRPr="0073110A">
        <w:rPr>
          <w:rFonts w:ascii="Times New Roman" w:hAnsi="Times New Roman" w:cs="Times New Roman"/>
          <w:sz w:val="20"/>
          <w:szCs w:val="20"/>
        </w:rPr>
        <w:t>La Vie quotidienne</w:t>
      </w:r>
      <w:r>
        <w:rPr>
          <w:rFonts w:ascii="Times New Roman" w:hAnsi="Times New Roman" w:cs="Times New Roman"/>
          <w:sz w:val="20"/>
          <w:szCs w:val="20"/>
        </w:rPr>
        <w:t> »</w:t>
      </w:r>
      <w:r w:rsidRPr="0073110A">
        <w:rPr>
          <w:rFonts w:ascii="Times New Roman" w:hAnsi="Times New Roman" w:cs="Times New Roman"/>
          <w:sz w:val="20"/>
          <w:szCs w:val="20"/>
        </w:rPr>
        <w:t>, 1999.</w:t>
      </w:r>
    </w:p>
  </w:footnote>
  <w:footnote w:id="2">
    <w:p w14:paraId="1AB63693" w14:textId="77777777" w:rsidR="00EE54BF" w:rsidRPr="00370CBE" w:rsidRDefault="00EE54BF" w:rsidP="005963D9">
      <w:pPr>
        <w:jc w:val="both"/>
        <w:rPr>
          <w:rFonts w:ascii="Times New Roman" w:hAnsi="Times New Roman" w:cs="Times New Roman"/>
          <w:sz w:val="20"/>
          <w:szCs w:val="20"/>
        </w:rPr>
      </w:pPr>
      <w:r w:rsidRPr="00370CBE">
        <w:rPr>
          <w:rStyle w:val="Appelnotedebasdep"/>
          <w:rFonts w:ascii="Times New Roman" w:hAnsi="Times New Roman" w:cs="Times New Roman"/>
          <w:sz w:val="20"/>
          <w:szCs w:val="20"/>
        </w:rPr>
        <w:footnoteRef/>
      </w:r>
      <w:r w:rsidRPr="00370CBE">
        <w:rPr>
          <w:rFonts w:ascii="Times New Roman" w:hAnsi="Times New Roman" w:cs="Times New Roman"/>
          <w:sz w:val="20"/>
          <w:szCs w:val="20"/>
        </w:rPr>
        <w:t xml:space="preserve">. En particulier autour de l’école d’Athènes dans les1890, découvertes popularisées par le lien des hymnes delphiques aux jeux olympiques relancés à cette époque. </w:t>
      </w:r>
    </w:p>
  </w:footnote>
  <w:footnote w:id="3">
    <w:p w14:paraId="5B587640" w14:textId="77777777" w:rsidR="00EE54BF" w:rsidRPr="007764F9" w:rsidRDefault="00EE54BF" w:rsidP="005963D9">
      <w:pPr>
        <w:pStyle w:val="Notedebasdepage"/>
        <w:jc w:val="both"/>
        <w:rPr>
          <w:rFonts w:ascii="Times New Roman" w:hAnsi="Times New Roman" w:cs="Times New Roman"/>
          <w:sz w:val="20"/>
          <w:szCs w:val="20"/>
        </w:rPr>
      </w:pPr>
      <w:r w:rsidRPr="007764F9">
        <w:rPr>
          <w:rStyle w:val="Appelnotedebasdep"/>
          <w:rFonts w:ascii="Times New Roman" w:hAnsi="Times New Roman" w:cs="Times New Roman"/>
          <w:sz w:val="20"/>
          <w:szCs w:val="20"/>
        </w:rPr>
        <w:footnoteRef/>
      </w:r>
      <w:r>
        <w:rPr>
          <w:rFonts w:ascii="Times New Roman" w:hAnsi="Times New Roman" w:cs="Times New Roman"/>
          <w:sz w:val="20"/>
          <w:szCs w:val="20"/>
        </w:rPr>
        <w:t>. Philippe</w:t>
      </w:r>
      <w:r w:rsidRPr="007764F9">
        <w:rPr>
          <w:rFonts w:ascii="Times New Roman" w:hAnsi="Times New Roman" w:cs="Times New Roman"/>
          <w:sz w:val="20"/>
          <w:szCs w:val="20"/>
        </w:rPr>
        <w:t xml:space="preserve"> </w:t>
      </w:r>
      <w:proofErr w:type="spellStart"/>
      <w:r w:rsidRPr="007764F9">
        <w:rPr>
          <w:rFonts w:ascii="Times New Roman" w:hAnsi="Times New Roman" w:cs="Times New Roman"/>
          <w:sz w:val="20"/>
          <w:szCs w:val="20"/>
        </w:rPr>
        <w:t>Vendrix</w:t>
      </w:r>
      <w:proofErr w:type="spellEnd"/>
      <w:r w:rsidRPr="007764F9">
        <w:rPr>
          <w:rFonts w:ascii="Times New Roman" w:hAnsi="Times New Roman" w:cs="Times New Roman"/>
          <w:sz w:val="20"/>
          <w:szCs w:val="20"/>
        </w:rPr>
        <w:t xml:space="preserve">, </w:t>
      </w:r>
      <w:r w:rsidRPr="007764F9">
        <w:rPr>
          <w:rFonts w:ascii="Times New Roman" w:hAnsi="Times New Roman" w:cs="Times New Roman"/>
          <w:i/>
          <w:sz w:val="20"/>
          <w:szCs w:val="20"/>
        </w:rPr>
        <w:t>Aux Origines d’une discipline historique, la musique et son histoire en France aux XVII</w:t>
      </w:r>
      <w:r w:rsidRPr="007764F9">
        <w:rPr>
          <w:rFonts w:ascii="Times New Roman" w:hAnsi="Times New Roman" w:cs="Times New Roman"/>
          <w:i/>
          <w:sz w:val="20"/>
          <w:szCs w:val="20"/>
          <w:vertAlign w:val="superscript"/>
        </w:rPr>
        <w:t>e</w:t>
      </w:r>
      <w:r w:rsidRPr="007764F9">
        <w:rPr>
          <w:rFonts w:ascii="Times New Roman" w:hAnsi="Times New Roman" w:cs="Times New Roman"/>
          <w:i/>
          <w:sz w:val="20"/>
          <w:szCs w:val="20"/>
        </w:rPr>
        <w:t xml:space="preserve"> et XVIII</w:t>
      </w:r>
      <w:r w:rsidRPr="007764F9">
        <w:rPr>
          <w:rFonts w:ascii="Times New Roman" w:hAnsi="Times New Roman" w:cs="Times New Roman"/>
          <w:i/>
          <w:sz w:val="20"/>
          <w:szCs w:val="20"/>
          <w:vertAlign w:val="superscript"/>
        </w:rPr>
        <w:t>e</w:t>
      </w:r>
      <w:r w:rsidRPr="007764F9">
        <w:rPr>
          <w:rFonts w:ascii="Times New Roman" w:hAnsi="Times New Roman" w:cs="Times New Roman"/>
          <w:i/>
          <w:sz w:val="20"/>
          <w:szCs w:val="20"/>
        </w:rPr>
        <w:t xml:space="preserve"> </w:t>
      </w:r>
      <w:proofErr w:type="spellStart"/>
      <w:r w:rsidRPr="007764F9">
        <w:rPr>
          <w:rFonts w:ascii="Times New Roman" w:hAnsi="Times New Roman" w:cs="Times New Roman"/>
          <w:i/>
          <w:sz w:val="20"/>
          <w:szCs w:val="20"/>
        </w:rPr>
        <w:t>siécles</w:t>
      </w:r>
      <w:proofErr w:type="spellEnd"/>
      <w:r w:rsidRPr="007764F9">
        <w:rPr>
          <w:rFonts w:ascii="Times New Roman" w:hAnsi="Times New Roman" w:cs="Times New Roman"/>
          <w:sz w:val="20"/>
          <w:szCs w:val="20"/>
        </w:rPr>
        <w:t>, Bibliothèque de la Faculté de philosophie et lettres de l’Université de Liège, fascicule CCLX, diffusion Droz, Genève, 1993, p. 11.</w:t>
      </w:r>
    </w:p>
  </w:footnote>
  <w:footnote w:id="4">
    <w:p w14:paraId="6BBD4EB6" w14:textId="77777777" w:rsidR="00EE54BF" w:rsidRPr="007764F9" w:rsidRDefault="00EE54BF" w:rsidP="005963D9">
      <w:pPr>
        <w:jc w:val="both"/>
        <w:rPr>
          <w:rFonts w:ascii="Times New Roman" w:hAnsi="Times New Roman" w:cs="Times New Roman"/>
          <w:sz w:val="20"/>
          <w:szCs w:val="20"/>
        </w:rPr>
      </w:pPr>
      <w:r w:rsidRPr="007764F9">
        <w:rPr>
          <w:rStyle w:val="Appelnotedebasdep"/>
          <w:rFonts w:ascii="Times New Roman" w:hAnsi="Times New Roman" w:cs="Times New Roman"/>
          <w:sz w:val="20"/>
          <w:szCs w:val="20"/>
        </w:rPr>
        <w:footnoteRef/>
      </w:r>
      <w:r w:rsidRPr="007764F9">
        <w:rPr>
          <w:rFonts w:ascii="Times New Roman" w:hAnsi="Times New Roman" w:cs="Times New Roman"/>
          <w:sz w:val="20"/>
          <w:szCs w:val="20"/>
        </w:rPr>
        <w:t xml:space="preserve">. Christian </w:t>
      </w:r>
      <w:proofErr w:type="spellStart"/>
      <w:r w:rsidRPr="007764F9">
        <w:rPr>
          <w:rFonts w:ascii="Times New Roman" w:hAnsi="Times New Roman" w:cs="Times New Roman"/>
          <w:sz w:val="20"/>
          <w:szCs w:val="20"/>
        </w:rPr>
        <w:t>Amalvi</w:t>
      </w:r>
      <w:proofErr w:type="spellEnd"/>
      <w:r w:rsidRPr="007764F9">
        <w:rPr>
          <w:rFonts w:ascii="Times New Roman" w:hAnsi="Times New Roman" w:cs="Times New Roman"/>
          <w:sz w:val="20"/>
          <w:szCs w:val="20"/>
        </w:rPr>
        <w:t xml:space="preserve"> </w:t>
      </w:r>
      <w:proofErr w:type="spellStart"/>
      <w:r w:rsidRPr="007764F9">
        <w:rPr>
          <w:rFonts w:ascii="Times New Roman" w:hAnsi="Times New Roman" w:cs="Times New Roman"/>
          <w:sz w:val="20"/>
          <w:szCs w:val="20"/>
        </w:rPr>
        <w:t>dir</w:t>
      </w:r>
      <w:proofErr w:type="spellEnd"/>
      <w:r w:rsidRPr="007764F9">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i/>
          <w:sz w:val="20"/>
          <w:szCs w:val="20"/>
        </w:rPr>
        <w:t>Les L</w:t>
      </w:r>
      <w:r w:rsidRPr="007764F9">
        <w:rPr>
          <w:rFonts w:ascii="Times New Roman" w:hAnsi="Times New Roman" w:cs="Times New Roman"/>
          <w:i/>
          <w:sz w:val="20"/>
          <w:szCs w:val="20"/>
        </w:rPr>
        <w:t>ieux de l’histoire</w:t>
      </w:r>
      <w:r w:rsidRPr="007764F9">
        <w:rPr>
          <w:rFonts w:ascii="Times New Roman" w:hAnsi="Times New Roman" w:cs="Times New Roman"/>
          <w:sz w:val="20"/>
          <w:szCs w:val="20"/>
        </w:rPr>
        <w:t xml:space="preserve">, Paris, Colin, 2005. </w:t>
      </w:r>
    </w:p>
  </w:footnote>
  <w:footnote w:id="5">
    <w:p w14:paraId="588197AC" w14:textId="77777777" w:rsidR="00EE54BF" w:rsidRPr="007764F9" w:rsidRDefault="00EE54BF" w:rsidP="005963D9">
      <w:pPr>
        <w:pStyle w:val="Notedebasdepage"/>
        <w:jc w:val="both"/>
        <w:rPr>
          <w:rFonts w:ascii="Times New Roman" w:hAnsi="Times New Roman" w:cs="Times New Roman"/>
          <w:sz w:val="20"/>
          <w:szCs w:val="20"/>
        </w:rPr>
      </w:pPr>
      <w:r w:rsidRPr="007764F9">
        <w:rPr>
          <w:rStyle w:val="Appelnotedebasdep"/>
          <w:rFonts w:ascii="Times New Roman" w:hAnsi="Times New Roman" w:cs="Times New Roman"/>
          <w:sz w:val="20"/>
          <w:szCs w:val="20"/>
        </w:rPr>
        <w:footnoteRef/>
      </w:r>
      <w:r w:rsidRPr="007764F9">
        <w:rPr>
          <w:rFonts w:ascii="Times New Roman" w:hAnsi="Times New Roman" w:cs="Times New Roman"/>
          <w:sz w:val="20"/>
          <w:szCs w:val="20"/>
        </w:rPr>
        <w:t xml:space="preserve">. </w:t>
      </w:r>
      <w:r w:rsidRPr="007764F9">
        <w:rPr>
          <w:rFonts w:ascii="Times New Roman" w:hAnsi="Times New Roman" w:cs="Times New Roman"/>
          <w:i/>
          <w:sz w:val="20"/>
          <w:szCs w:val="20"/>
        </w:rPr>
        <w:t>Cf.</w:t>
      </w:r>
      <w:r w:rsidRPr="007764F9">
        <w:rPr>
          <w:rFonts w:ascii="Times New Roman" w:hAnsi="Times New Roman" w:cs="Times New Roman"/>
          <w:sz w:val="20"/>
          <w:szCs w:val="20"/>
        </w:rPr>
        <w:t xml:space="preserve"> </w:t>
      </w:r>
      <w:r>
        <w:rPr>
          <w:rFonts w:ascii="Times New Roman" w:hAnsi="Times New Roman" w:cs="Times New Roman"/>
          <w:sz w:val="20"/>
          <w:szCs w:val="20"/>
        </w:rPr>
        <w:t xml:space="preserve">P. </w:t>
      </w:r>
      <w:proofErr w:type="spellStart"/>
      <w:r w:rsidRPr="007764F9">
        <w:rPr>
          <w:rFonts w:ascii="Times New Roman" w:hAnsi="Times New Roman" w:cs="Times New Roman"/>
          <w:sz w:val="20"/>
          <w:szCs w:val="20"/>
        </w:rPr>
        <w:t>Vendrix</w:t>
      </w:r>
      <w:proofErr w:type="spellEnd"/>
      <w:r>
        <w:rPr>
          <w:rFonts w:ascii="Times New Roman" w:hAnsi="Times New Roman" w:cs="Times New Roman"/>
          <w:sz w:val="20"/>
          <w:szCs w:val="20"/>
        </w:rPr>
        <w:t>,</w:t>
      </w:r>
      <w:r w:rsidRPr="007764F9">
        <w:rPr>
          <w:rFonts w:ascii="Times New Roman" w:hAnsi="Times New Roman" w:cs="Times New Roman"/>
          <w:sz w:val="20"/>
          <w:szCs w:val="20"/>
        </w:rPr>
        <w:t xml:space="preserve"> </w:t>
      </w:r>
      <w:r>
        <w:rPr>
          <w:rFonts w:ascii="Times New Roman" w:hAnsi="Times New Roman" w:cs="Times New Roman"/>
          <w:i/>
          <w:sz w:val="20"/>
          <w:szCs w:val="20"/>
        </w:rPr>
        <w:t xml:space="preserve">op. </w:t>
      </w:r>
      <w:proofErr w:type="spellStart"/>
      <w:proofErr w:type="gramStart"/>
      <w:r>
        <w:rPr>
          <w:rFonts w:ascii="Times New Roman" w:hAnsi="Times New Roman" w:cs="Times New Roman"/>
          <w:i/>
          <w:sz w:val="20"/>
          <w:szCs w:val="20"/>
        </w:rPr>
        <w:t>cit</w:t>
      </w:r>
      <w:proofErr w:type="spellEnd"/>
      <w:proofErr w:type="gramEnd"/>
      <w:r>
        <w:rPr>
          <w:rFonts w:ascii="Times New Roman" w:hAnsi="Times New Roman" w:cs="Times New Roman"/>
          <w:i/>
          <w:sz w:val="20"/>
          <w:szCs w:val="20"/>
        </w:rPr>
        <w:t xml:space="preserve">., </w:t>
      </w:r>
      <w:r w:rsidRPr="007764F9">
        <w:rPr>
          <w:rFonts w:ascii="Times New Roman" w:hAnsi="Times New Roman" w:cs="Times New Roman"/>
          <w:sz w:val="20"/>
          <w:szCs w:val="20"/>
        </w:rPr>
        <w:t>p. 253</w:t>
      </w:r>
    </w:p>
  </w:footnote>
  <w:footnote w:id="6">
    <w:p w14:paraId="7EA48F8D" w14:textId="77777777" w:rsidR="00EE54BF" w:rsidRDefault="00EE54BF" w:rsidP="005963D9">
      <w:pPr>
        <w:pStyle w:val="Notedebasdepage"/>
      </w:pPr>
      <w:r w:rsidRPr="00841CA3">
        <w:rPr>
          <w:rStyle w:val="Appelnotedebasdep"/>
          <w:rFonts w:ascii="Times New Roman" w:hAnsi="Times New Roman" w:cs="Times New Roman"/>
          <w:sz w:val="20"/>
          <w:szCs w:val="20"/>
        </w:rPr>
        <w:footnoteRef/>
      </w:r>
      <w:r w:rsidRPr="00841CA3">
        <w:rPr>
          <w:rFonts w:ascii="Times New Roman" w:hAnsi="Times New Roman" w:cs="Times New Roman"/>
          <w:sz w:val="20"/>
          <w:szCs w:val="20"/>
        </w:rPr>
        <w:t xml:space="preserve">. </w:t>
      </w:r>
      <w:r w:rsidRPr="00BB1327">
        <w:rPr>
          <w:rFonts w:ascii="Times New Roman" w:hAnsi="Times New Roman" w:cs="Times New Roman"/>
          <w:sz w:val="20"/>
          <w:szCs w:val="20"/>
        </w:rPr>
        <w:t xml:space="preserve">Notamment par l’institution des prix de l’Académie, dont le prix </w:t>
      </w:r>
      <w:proofErr w:type="spellStart"/>
      <w:r w:rsidRPr="00BB1327">
        <w:rPr>
          <w:rFonts w:ascii="Times New Roman" w:hAnsi="Times New Roman" w:cs="Times New Roman"/>
          <w:sz w:val="20"/>
          <w:szCs w:val="20"/>
        </w:rPr>
        <w:t>Durey</w:t>
      </w:r>
      <w:proofErr w:type="spellEnd"/>
      <w:r w:rsidRPr="00BB1327">
        <w:rPr>
          <w:rFonts w:ascii="Times New Roman" w:hAnsi="Times New Roman" w:cs="Times New Roman"/>
          <w:sz w:val="20"/>
          <w:szCs w:val="20"/>
        </w:rPr>
        <w:t xml:space="preserve"> de </w:t>
      </w:r>
      <w:proofErr w:type="spellStart"/>
      <w:r w:rsidRPr="00BB1327">
        <w:rPr>
          <w:rFonts w:ascii="Times New Roman" w:hAnsi="Times New Roman" w:cs="Times New Roman"/>
          <w:sz w:val="20"/>
          <w:szCs w:val="20"/>
        </w:rPr>
        <w:t>Noinville</w:t>
      </w:r>
      <w:proofErr w:type="spellEnd"/>
      <w:r w:rsidRPr="00BB1327">
        <w:rPr>
          <w:rFonts w:ascii="Times New Roman" w:hAnsi="Times New Roman" w:cs="Times New Roman"/>
          <w:sz w:val="20"/>
          <w:szCs w:val="20"/>
        </w:rPr>
        <w:t xml:space="preserve"> </w:t>
      </w:r>
      <w:r w:rsidRPr="001D726F">
        <w:rPr>
          <w:rFonts w:ascii="Times New Roman" w:hAnsi="Times New Roman" w:cs="Times New Roman"/>
          <w:i/>
          <w:sz w:val="20"/>
          <w:szCs w:val="20"/>
        </w:rPr>
        <w:t>cf.</w:t>
      </w:r>
      <w:r w:rsidRPr="00BB1327">
        <w:rPr>
          <w:rFonts w:ascii="Times New Roman" w:hAnsi="Times New Roman" w:cs="Times New Roman"/>
          <w:sz w:val="20"/>
          <w:szCs w:val="20"/>
        </w:rPr>
        <w:t xml:space="preserve"> Blandine </w:t>
      </w:r>
      <w:proofErr w:type="spellStart"/>
      <w:r w:rsidRPr="00BB1327">
        <w:rPr>
          <w:rFonts w:ascii="Times New Roman" w:hAnsi="Times New Roman" w:cs="Times New Roman"/>
          <w:sz w:val="20"/>
          <w:szCs w:val="20"/>
        </w:rPr>
        <w:t>Barret-Kriegel</w:t>
      </w:r>
      <w:proofErr w:type="spellEnd"/>
      <w:r w:rsidRPr="00BB1327">
        <w:rPr>
          <w:rFonts w:ascii="Times New Roman" w:hAnsi="Times New Roman" w:cs="Times New Roman"/>
          <w:sz w:val="20"/>
          <w:szCs w:val="20"/>
        </w:rPr>
        <w:t xml:space="preserve">, </w:t>
      </w:r>
      <w:r w:rsidRPr="00BB1327">
        <w:rPr>
          <w:rFonts w:ascii="Times New Roman" w:hAnsi="Times New Roman" w:cs="Times New Roman"/>
          <w:i/>
          <w:sz w:val="20"/>
          <w:szCs w:val="20"/>
        </w:rPr>
        <w:t>Les Académies de l’histoire, les historiens et la monarchie</w:t>
      </w:r>
      <w:r w:rsidRPr="00BB1327">
        <w:rPr>
          <w:rFonts w:ascii="Times New Roman" w:hAnsi="Times New Roman" w:cs="Times New Roman"/>
          <w:sz w:val="20"/>
          <w:szCs w:val="20"/>
        </w:rPr>
        <w:t>, Paris, PUF, 1988, vol. III.</w:t>
      </w:r>
      <w:r>
        <w:t xml:space="preserve"> </w:t>
      </w:r>
    </w:p>
  </w:footnote>
  <w:footnote w:id="7">
    <w:p w14:paraId="0A240DE9" w14:textId="77777777" w:rsidR="00EE54BF" w:rsidRPr="007764F9" w:rsidRDefault="00EE54BF" w:rsidP="005963D9">
      <w:pPr>
        <w:pStyle w:val="Notedebasdepage"/>
        <w:rPr>
          <w:rFonts w:ascii="Times New Roman" w:hAnsi="Times New Roman" w:cs="Times New Roman"/>
          <w:sz w:val="20"/>
          <w:szCs w:val="20"/>
        </w:rPr>
      </w:pPr>
      <w:r w:rsidRPr="007764F9">
        <w:rPr>
          <w:rStyle w:val="Appelnotedebasdep"/>
          <w:rFonts w:ascii="Times New Roman" w:hAnsi="Times New Roman" w:cs="Times New Roman"/>
          <w:sz w:val="20"/>
          <w:szCs w:val="20"/>
        </w:rPr>
        <w:footnoteRef/>
      </w:r>
      <w:r w:rsidRPr="007764F9">
        <w:rPr>
          <w:rFonts w:ascii="Times New Roman" w:hAnsi="Times New Roman" w:cs="Times New Roman"/>
          <w:sz w:val="20"/>
          <w:szCs w:val="20"/>
        </w:rPr>
        <w:t xml:space="preserve">. </w:t>
      </w:r>
      <w:r>
        <w:rPr>
          <w:rFonts w:ascii="Times New Roman" w:hAnsi="Times New Roman" w:cs="Times New Roman"/>
          <w:sz w:val="20"/>
          <w:szCs w:val="20"/>
        </w:rPr>
        <w:t xml:space="preserve">Cf. </w:t>
      </w:r>
      <w:r w:rsidRPr="007764F9">
        <w:rPr>
          <w:rFonts w:ascii="Times New Roman" w:hAnsi="Times New Roman" w:cs="Times New Roman"/>
          <w:sz w:val="20"/>
          <w:szCs w:val="20"/>
        </w:rPr>
        <w:t xml:space="preserve">Ph. </w:t>
      </w:r>
      <w:proofErr w:type="spellStart"/>
      <w:r w:rsidRPr="007764F9">
        <w:rPr>
          <w:rFonts w:ascii="Times New Roman" w:hAnsi="Times New Roman" w:cs="Times New Roman"/>
          <w:sz w:val="20"/>
          <w:szCs w:val="20"/>
        </w:rPr>
        <w:t>Vendrix</w:t>
      </w:r>
      <w:proofErr w:type="spellEnd"/>
      <w:r w:rsidRPr="007764F9">
        <w:rPr>
          <w:rFonts w:ascii="Times New Roman" w:hAnsi="Times New Roman" w:cs="Times New Roman"/>
          <w:sz w:val="20"/>
          <w:szCs w:val="20"/>
        </w:rPr>
        <w:t>, « Pierre-Jean Burette, archéologue de la musique grecque »,</w:t>
      </w:r>
      <w:r w:rsidRPr="007764F9">
        <w:rPr>
          <w:rFonts w:ascii="Times New Roman" w:hAnsi="Times New Roman" w:cs="Times New Roman"/>
          <w:i/>
          <w:sz w:val="20"/>
          <w:szCs w:val="20"/>
        </w:rPr>
        <w:t xml:space="preserve"> Recherches sur la musique française classique</w:t>
      </w:r>
      <w:r w:rsidRPr="007764F9">
        <w:rPr>
          <w:rFonts w:ascii="Times New Roman" w:hAnsi="Times New Roman" w:cs="Times New Roman"/>
          <w:sz w:val="20"/>
          <w:szCs w:val="20"/>
        </w:rPr>
        <w:t xml:space="preserve">, XXVII, 1991-1992, pp. 99-111. </w:t>
      </w:r>
    </w:p>
  </w:footnote>
  <w:footnote w:id="8">
    <w:p w14:paraId="24365686" w14:textId="77777777" w:rsidR="00EE54BF" w:rsidRDefault="00EE54BF" w:rsidP="005963D9">
      <w:pPr>
        <w:pStyle w:val="Notedebasdepage"/>
      </w:pPr>
      <w:r w:rsidRPr="00841CA3">
        <w:rPr>
          <w:rStyle w:val="Appelnotedebasdep"/>
          <w:rFonts w:ascii="Times New Roman" w:hAnsi="Times New Roman" w:cs="Times New Roman"/>
          <w:sz w:val="20"/>
          <w:szCs w:val="20"/>
        </w:rPr>
        <w:footnoteRef/>
      </w:r>
      <w:r w:rsidRPr="00841CA3">
        <w:rPr>
          <w:rFonts w:ascii="Times New Roman" w:hAnsi="Times New Roman" w:cs="Times New Roman"/>
          <w:sz w:val="20"/>
          <w:szCs w:val="20"/>
        </w:rPr>
        <w:t xml:space="preserve">. </w:t>
      </w:r>
      <w:r w:rsidRPr="001F02DC">
        <w:rPr>
          <w:rFonts w:ascii="Times New Roman" w:hAnsi="Times New Roman" w:cs="Times New Roman"/>
          <w:i/>
          <w:sz w:val="20"/>
          <w:szCs w:val="20"/>
        </w:rPr>
        <w:t xml:space="preserve">Mémoires AIBL </w:t>
      </w:r>
      <w:r w:rsidRPr="001F02DC">
        <w:rPr>
          <w:rFonts w:ascii="Times New Roman" w:hAnsi="Times New Roman" w:cs="Times New Roman"/>
          <w:sz w:val="20"/>
          <w:szCs w:val="20"/>
        </w:rPr>
        <w:t>1729.</w:t>
      </w:r>
      <w:r>
        <w:rPr>
          <w:rFonts w:ascii="Times New Roman" w:hAnsi="Times New Roman" w:cs="Times New Roman"/>
        </w:rPr>
        <w:t xml:space="preserve"> </w:t>
      </w:r>
    </w:p>
  </w:footnote>
  <w:footnote w:id="9">
    <w:p w14:paraId="53A212F8" w14:textId="77777777" w:rsidR="00EE54BF" w:rsidRPr="007764F9" w:rsidRDefault="00EE54BF" w:rsidP="005963D9">
      <w:pPr>
        <w:pStyle w:val="Notedebasdepage"/>
        <w:jc w:val="both"/>
        <w:rPr>
          <w:rFonts w:ascii="Times New Roman" w:hAnsi="Times New Roman" w:cs="Times New Roman"/>
          <w:sz w:val="20"/>
          <w:szCs w:val="20"/>
        </w:rPr>
      </w:pPr>
      <w:r w:rsidRPr="007764F9">
        <w:rPr>
          <w:rStyle w:val="Appelnotedebasdep"/>
          <w:rFonts w:ascii="Times New Roman" w:hAnsi="Times New Roman" w:cs="Times New Roman"/>
          <w:sz w:val="20"/>
          <w:szCs w:val="20"/>
        </w:rPr>
        <w:footnoteRef/>
      </w:r>
      <w:r w:rsidRPr="007764F9">
        <w:rPr>
          <w:rFonts w:ascii="Times New Roman" w:hAnsi="Times New Roman" w:cs="Times New Roman"/>
          <w:sz w:val="20"/>
          <w:szCs w:val="20"/>
        </w:rPr>
        <w:t xml:space="preserve">. </w:t>
      </w:r>
      <w:r>
        <w:rPr>
          <w:rFonts w:ascii="Times New Roman" w:hAnsi="Times New Roman" w:cs="Times New Roman"/>
          <w:sz w:val="20"/>
          <w:szCs w:val="20"/>
        </w:rPr>
        <w:t xml:space="preserve">En novembre1720, </w:t>
      </w:r>
      <w:r w:rsidRPr="007764F9">
        <w:rPr>
          <w:rFonts w:ascii="Times New Roman" w:eastAsia="Calibri" w:hAnsi="Times New Roman" w:cs="Times New Roman"/>
          <w:i/>
          <w:sz w:val="20"/>
          <w:szCs w:val="20"/>
        </w:rPr>
        <w:t>Cf</w:t>
      </w:r>
      <w:r w:rsidRPr="007764F9">
        <w:rPr>
          <w:rFonts w:ascii="Times New Roman" w:hAnsi="Times New Roman" w:cs="Times New Roman"/>
          <w:i/>
          <w:sz w:val="20"/>
          <w:szCs w:val="20"/>
        </w:rPr>
        <w:t>.</w:t>
      </w:r>
      <w:r w:rsidRPr="007764F9">
        <w:rPr>
          <w:rFonts w:ascii="Times New Roman" w:hAnsi="Times New Roman" w:cs="Times New Roman"/>
          <w:sz w:val="20"/>
          <w:szCs w:val="20"/>
        </w:rPr>
        <w:t xml:space="preserve"> </w:t>
      </w:r>
      <w:proofErr w:type="spellStart"/>
      <w:r w:rsidRPr="007764F9">
        <w:rPr>
          <w:rFonts w:ascii="Times New Roman" w:hAnsi="Times New Roman" w:cs="Times New Roman"/>
          <w:sz w:val="20"/>
          <w:szCs w:val="20"/>
        </w:rPr>
        <w:t>Vendrix</w:t>
      </w:r>
      <w:proofErr w:type="spellEnd"/>
      <w:r w:rsidRPr="007764F9">
        <w:rPr>
          <w:rFonts w:ascii="Times New Roman" w:hAnsi="Times New Roman" w:cs="Times New Roman"/>
          <w:sz w:val="20"/>
          <w:szCs w:val="20"/>
        </w:rPr>
        <w:t xml:space="preserve"> </w:t>
      </w:r>
      <w:r w:rsidRPr="007764F9">
        <w:rPr>
          <w:rFonts w:ascii="Times New Roman" w:hAnsi="Times New Roman" w:cs="Times New Roman"/>
          <w:i/>
          <w:sz w:val="20"/>
          <w:szCs w:val="20"/>
        </w:rPr>
        <w:t xml:space="preserve">op. </w:t>
      </w:r>
      <w:proofErr w:type="spellStart"/>
      <w:proofErr w:type="gramStart"/>
      <w:r w:rsidRPr="007764F9">
        <w:rPr>
          <w:rFonts w:ascii="Times New Roman" w:hAnsi="Times New Roman" w:cs="Times New Roman"/>
          <w:i/>
          <w:sz w:val="20"/>
          <w:szCs w:val="20"/>
        </w:rPr>
        <w:t>cit</w:t>
      </w:r>
      <w:proofErr w:type="spellEnd"/>
      <w:proofErr w:type="gramEnd"/>
      <w:r w:rsidRPr="007764F9">
        <w:rPr>
          <w:rFonts w:ascii="Times New Roman" w:hAnsi="Times New Roman" w:cs="Times New Roman"/>
          <w:i/>
          <w:sz w:val="20"/>
          <w:szCs w:val="20"/>
        </w:rPr>
        <w:t xml:space="preserve">. </w:t>
      </w:r>
      <w:r w:rsidRPr="007764F9">
        <w:rPr>
          <w:rFonts w:ascii="Times New Roman" w:hAnsi="Times New Roman" w:cs="Times New Roman"/>
          <w:sz w:val="20"/>
          <w:szCs w:val="20"/>
        </w:rPr>
        <w:t>p. 124.</w:t>
      </w:r>
    </w:p>
  </w:footnote>
  <w:footnote w:id="10">
    <w:p w14:paraId="0BBE8818" w14:textId="77777777" w:rsidR="00EE54BF" w:rsidRDefault="00EE54BF" w:rsidP="005963D9">
      <w:pPr>
        <w:pStyle w:val="Notedebasdepage"/>
      </w:pPr>
      <w:r w:rsidRPr="00841CA3">
        <w:rPr>
          <w:rStyle w:val="Appelnotedebasdep"/>
          <w:rFonts w:ascii="Times New Roman" w:hAnsi="Times New Roman" w:cs="Times New Roman"/>
          <w:sz w:val="20"/>
          <w:szCs w:val="20"/>
        </w:rPr>
        <w:footnoteRef/>
      </w:r>
      <w:r w:rsidRPr="00841CA3">
        <w:rPr>
          <w:rFonts w:ascii="Times New Roman" w:hAnsi="Times New Roman" w:cs="Times New Roman"/>
          <w:sz w:val="20"/>
          <w:szCs w:val="20"/>
        </w:rPr>
        <w:t>.</w:t>
      </w:r>
      <w:r>
        <w:t xml:space="preserve"> </w:t>
      </w:r>
      <w:r w:rsidRPr="00BC727F">
        <w:rPr>
          <w:rFonts w:ascii="Times New Roman" w:hAnsi="Times New Roman" w:cs="Times New Roman"/>
          <w:sz w:val="20"/>
          <w:szCs w:val="20"/>
        </w:rPr>
        <w:t xml:space="preserve">Béatrice Didier, </w:t>
      </w:r>
      <w:r w:rsidRPr="00BC727F">
        <w:rPr>
          <w:rFonts w:ascii="Times New Roman" w:hAnsi="Times New Roman" w:cs="Times New Roman"/>
          <w:i/>
          <w:sz w:val="20"/>
          <w:szCs w:val="20"/>
        </w:rPr>
        <w:t xml:space="preserve">La Musique des Lumières, </w:t>
      </w:r>
      <w:r w:rsidRPr="00BC727F">
        <w:rPr>
          <w:rFonts w:ascii="Times New Roman" w:hAnsi="Times New Roman" w:cs="Times New Roman"/>
          <w:sz w:val="20"/>
          <w:szCs w:val="20"/>
        </w:rPr>
        <w:t>Paris, PUF, collection « Ecriture », 1985.</w:t>
      </w:r>
      <w:r>
        <w:t xml:space="preserve"> </w:t>
      </w:r>
    </w:p>
  </w:footnote>
  <w:footnote w:id="11">
    <w:p w14:paraId="0CFCE7AB" w14:textId="5D4EBCF9" w:rsidR="00EE54BF" w:rsidRPr="005E5777" w:rsidRDefault="00EE54BF">
      <w:pPr>
        <w:pStyle w:val="Notedebasdepage"/>
        <w:rPr>
          <w:rFonts w:ascii="Times New Roman" w:hAnsi="Times New Roman" w:cs="Times New Roman"/>
          <w:sz w:val="20"/>
          <w:szCs w:val="20"/>
        </w:rPr>
      </w:pPr>
      <w:r w:rsidRPr="005E5777">
        <w:rPr>
          <w:rStyle w:val="Appelnotedebasdep"/>
          <w:rFonts w:ascii="Times New Roman" w:hAnsi="Times New Roman" w:cs="Times New Roman"/>
          <w:sz w:val="20"/>
          <w:szCs w:val="20"/>
        </w:rPr>
        <w:footnoteRef/>
      </w:r>
      <w:r w:rsidRPr="005E5777">
        <w:rPr>
          <w:rFonts w:ascii="Times New Roman" w:hAnsi="Times New Roman" w:cs="Times New Roman"/>
          <w:sz w:val="20"/>
          <w:szCs w:val="20"/>
        </w:rPr>
        <w:t>. Par les œuvres constituées en collections et par les gloses qui s’y rattachent.</w:t>
      </w:r>
    </w:p>
  </w:footnote>
  <w:footnote w:id="12">
    <w:p w14:paraId="0E5D2E15" w14:textId="156219AC" w:rsidR="00EE54BF" w:rsidRDefault="00EE54BF" w:rsidP="00297CB3">
      <w:pPr>
        <w:pStyle w:val="Notedebasdepage"/>
      </w:pPr>
      <w:r w:rsidRPr="00841CA3">
        <w:rPr>
          <w:rStyle w:val="Appelnotedebasdep"/>
          <w:rFonts w:ascii="Times New Roman" w:hAnsi="Times New Roman" w:cs="Times New Roman"/>
          <w:sz w:val="20"/>
          <w:szCs w:val="20"/>
        </w:rPr>
        <w:footnoteRef/>
      </w:r>
      <w:r w:rsidRPr="00841CA3">
        <w:rPr>
          <w:rFonts w:ascii="Times New Roman" w:hAnsi="Times New Roman" w:cs="Times New Roman"/>
          <w:i/>
          <w:sz w:val="20"/>
          <w:szCs w:val="20"/>
        </w:rPr>
        <w:t>.</w:t>
      </w:r>
      <w:r w:rsidRPr="00841CA3">
        <w:rPr>
          <w:i/>
        </w:rPr>
        <w:t xml:space="preserve"> </w:t>
      </w:r>
      <w:proofErr w:type="spellStart"/>
      <w:proofErr w:type="gramStart"/>
      <w:r w:rsidRPr="00841CA3">
        <w:rPr>
          <w:rFonts w:ascii="Times New Roman" w:hAnsi="Times New Roman" w:cs="Times New Roman"/>
          <w:i/>
          <w:sz w:val="20"/>
          <w:szCs w:val="20"/>
        </w:rPr>
        <w:t>Cf</w:t>
      </w:r>
      <w:proofErr w:type="spellEnd"/>
      <w:r w:rsidRPr="00113EF5">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113EF5">
        <w:rPr>
          <w:rFonts w:ascii="Times New Roman" w:hAnsi="Times New Roman" w:cs="Times New Roman"/>
          <w:sz w:val="20"/>
          <w:szCs w:val="20"/>
        </w:rPr>
        <w:t>le</w:t>
      </w:r>
      <w:proofErr w:type="gramEnd"/>
      <w:r w:rsidRPr="00113EF5">
        <w:rPr>
          <w:rFonts w:ascii="Times New Roman" w:hAnsi="Times New Roman" w:cs="Times New Roman"/>
          <w:sz w:val="20"/>
          <w:szCs w:val="20"/>
        </w:rPr>
        <w:t xml:space="preserve"> mémoire d’étude </w:t>
      </w:r>
      <w:r>
        <w:rPr>
          <w:rFonts w:ascii="Times New Roman" w:hAnsi="Times New Roman" w:cs="Times New Roman"/>
          <w:sz w:val="20"/>
          <w:szCs w:val="20"/>
        </w:rPr>
        <w:t xml:space="preserve">de conservateur des bibliothèques </w:t>
      </w:r>
      <w:r w:rsidRPr="00113EF5">
        <w:rPr>
          <w:rFonts w:ascii="Times New Roman" w:hAnsi="Times New Roman" w:cs="Times New Roman"/>
          <w:sz w:val="20"/>
          <w:szCs w:val="20"/>
        </w:rPr>
        <w:t xml:space="preserve">de Marguerite Sablonnière, </w:t>
      </w:r>
      <w:r>
        <w:rPr>
          <w:rFonts w:ascii="Times New Roman" w:hAnsi="Times New Roman" w:cs="Times New Roman"/>
          <w:sz w:val="20"/>
          <w:szCs w:val="20"/>
        </w:rPr>
        <w:t xml:space="preserve">consacré à la bibliothèque de Conservatoire, </w:t>
      </w:r>
      <w:r w:rsidRPr="00113EF5">
        <w:rPr>
          <w:rFonts w:ascii="Times New Roman" w:hAnsi="Times New Roman" w:cs="Times New Roman"/>
          <w:sz w:val="20"/>
          <w:szCs w:val="20"/>
        </w:rPr>
        <w:t xml:space="preserve">ENSIB 1996. </w:t>
      </w:r>
    </w:p>
  </w:footnote>
  <w:footnote w:id="13">
    <w:p w14:paraId="2777A596" w14:textId="77777777" w:rsidR="00EE54BF" w:rsidRDefault="00EE54BF" w:rsidP="005963D9">
      <w:pPr>
        <w:pStyle w:val="Notedebasdepage"/>
      </w:pPr>
      <w:r w:rsidRPr="00841CA3">
        <w:rPr>
          <w:rStyle w:val="Appelnotedebasdep"/>
          <w:sz w:val="20"/>
          <w:szCs w:val="20"/>
        </w:rPr>
        <w:footnoteRef/>
      </w:r>
      <w:r w:rsidRPr="00841CA3">
        <w:rPr>
          <w:sz w:val="20"/>
          <w:szCs w:val="20"/>
        </w:rPr>
        <w:t>.</w:t>
      </w:r>
      <w:r>
        <w:t xml:space="preserve"> </w:t>
      </w:r>
      <w:r w:rsidRPr="005912F1">
        <w:rPr>
          <w:rFonts w:ascii="Times New Roman" w:hAnsi="Times New Roman" w:cs="Times New Roman"/>
          <w:sz w:val="20"/>
          <w:szCs w:val="20"/>
        </w:rPr>
        <w:t xml:space="preserve">Jean </w:t>
      </w:r>
      <w:proofErr w:type="spellStart"/>
      <w:r w:rsidRPr="005912F1">
        <w:rPr>
          <w:rFonts w:ascii="Times New Roman" w:hAnsi="Times New Roman" w:cs="Times New Roman"/>
          <w:sz w:val="20"/>
          <w:szCs w:val="20"/>
        </w:rPr>
        <w:t>Mongrédien</w:t>
      </w:r>
      <w:proofErr w:type="spellEnd"/>
      <w:r w:rsidRPr="005912F1">
        <w:rPr>
          <w:rFonts w:ascii="Times New Roman" w:hAnsi="Times New Roman" w:cs="Times New Roman"/>
          <w:i/>
          <w:sz w:val="20"/>
          <w:szCs w:val="20"/>
        </w:rPr>
        <w:t>, Jean-François Le Sueur, contribution à l’étude d’un demi-siècle de musique française (1780-1830),</w:t>
      </w:r>
      <w:r w:rsidRPr="005912F1">
        <w:rPr>
          <w:rFonts w:ascii="Times New Roman" w:hAnsi="Times New Roman" w:cs="Times New Roman"/>
          <w:sz w:val="20"/>
          <w:szCs w:val="20"/>
        </w:rPr>
        <w:t xml:space="preserve"> Berne, Peter Lang, 1980, 2 vol., t. 2, p. 218.</w:t>
      </w:r>
      <w:r>
        <w:t xml:space="preserve"> </w:t>
      </w:r>
    </w:p>
  </w:footnote>
  <w:footnote w:id="14">
    <w:p w14:paraId="34182D0E" w14:textId="77777777" w:rsidR="00EE54BF" w:rsidRPr="005912F1" w:rsidRDefault="00EE54BF" w:rsidP="005963D9">
      <w:pPr>
        <w:pStyle w:val="Notedebasdepage"/>
        <w:rPr>
          <w:rFonts w:ascii="Times New Roman" w:hAnsi="Times New Roman" w:cs="Times New Roman"/>
          <w:sz w:val="20"/>
          <w:szCs w:val="20"/>
        </w:rPr>
      </w:pPr>
      <w:r w:rsidRPr="005912F1">
        <w:rPr>
          <w:rStyle w:val="Appelnotedebasdep"/>
          <w:rFonts w:ascii="Times New Roman" w:hAnsi="Times New Roman" w:cs="Times New Roman"/>
          <w:sz w:val="20"/>
          <w:szCs w:val="20"/>
        </w:rPr>
        <w:footnoteRef/>
      </w:r>
      <w:r w:rsidRPr="005912F1">
        <w:rPr>
          <w:rFonts w:ascii="Times New Roman" w:hAnsi="Times New Roman" w:cs="Times New Roman"/>
          <w:sz w:val="20"/>
          <w:szCs w:val="20"/>
        </w:rPr>
        <w:t xml:space="preserve">. </w:t>
      </w:r>
      <w:r w:rsidRPr="005912F1">
        <w:rPr>
          <w:rFonts w:ascii="Times New Roman" w:hAnsi="Times New Roman" w:cs="Times New Roman"/>
          <w:i/>
          <w:sz w:val="20"/>
          <w:szCs w:val="20"/>
        </w:rPr>
        <w:t>Ibid</w:t>
      </w:r>
      <w:r w:rsidRPr="005912F1">
        <w:rPr>
          <w:rFonts w:ascii="Times New Roman" w:hAnsi="Times New Roman" w:cs="Times New Roman"/>
          <w:sz w:val="20"/>
          <w:szCs w:val="20"/>
        </w:rPr>
        <w:t xml:space="preserve">. p. 388. </w:t>
      </w:r>
    </w:p>
  </w:footnote>
  <w:footnote w:id="15">
    <w:p w14:paraId="1E854974" w14:textId="77777777" w:rsidR="00EE54BF" w:rsidRPr="007764F9" w:rsidRDefault="00EE54BF" w:rsidP="005963D9">
      <w:pPr>
        <w:jc w:val="both"/>
        <w:rPr>
          <w:rFonts w:ascii="Times New Roman" w:hAnsi="Times New Roman" w:cs="Times New Roman"/>
          <w:sz w:val="20"/>
          <w:szCs w:val="20"/>
        </w:rPr>
      </w:pPr>
      <w:r w:rsidRPr="007764F9">
        <w:rPr>
          <w:rStyle w:val="Appelnotedebasdep"/>
          <w:rFonts w:ascii="Times New Roman" w:hAnsi="Times New Roman" w:cs="Times New Roman"/>
          <w:sz w:val="20"/>
          <w:szCs w:val="20"/>
        </w:rPr>
        <w:footnoteRef/>
      </w:r>
      <w:r w:rsidRPr="007764F9">
        <w:rPr>
          <w:rFonts w:ascii="Times New Roman" w:hAnsi="Times New Roman" w:cs="Times New Roman"/>
          <w:sz w:val="20"/>
          <w:szCs w:val="20"/>
        </w:rPr>
        <w:t xml:space="preserve">. </w:t>
      </w:r>
      <w:r w:rsidRPr="007764F9">
        <w:rPr>
          <w:rFonts w:ascii="Times New Roman" w:hAnsi="Times New Roman" w:cs="Times New Roman"/>
          <w:i/>
          <w:sz w:val="20"/>
          <w:szCs w:val="20"/>
        </w:rPr>
        <w:t>Cf.</w:t>
      </w:r>
      <w:r w:rsidRPr="007764F9">
        <w:rPr>
          <w:rFonts w:ascii="Times New Roman" w:hAnsi="Times New Roman" w:cs="Times New Roman"/>
          <w:sz w:val="20"/>
          <w:szCs w:val="20"/>
        </w:rPr>
        <w:t xml:space="preserve"> Élisabeth Brisson, </w:t>
      </w:r>
      <w:r w:rsidRPr="007764F9">
        <w:rPr>
          <w:rFonts w:ascii="Times New Roman" w:hAnsi="Times New Roman" w:cs="Times New Roman"/>
          <w:i/>
          <w:sz w:val="20"/>
          <w:szCs w:val="20"/>
        </w:rPr>
        <w:t>Le Sacre du musicien, la référence à l’Antiquité chez Beethoven</w:t>
      </w:r>
      <w:r w:rsidRPr="007764F9">
        <w:rPr>
          <w:rFonts w:ascii="Times New Roman" w:hAnsi="Times New Roman" w:cs="Times New Roman"/>
          <w:sz w:val="20"/>
          <w:szCs w:val="20"/>
        </w:rPr>
        <w:t xml:space="preserve">, CNRS éditions, 2000. </w:t>
      </w:r>
    </w:p>
  </w:footnote>
  <w:footnote w:id="16">
    <w:p w14:paraId="64795F38" w14:textId="5E6DE90D" w:rsidR="00EE54BF" w:rsidRDefault="00EE54BF" w:rsidP="00297CB3">
      <w:pPr>
        <w:pStyle w:val="Notedebasdepage"/>
      </w:pPr>
      <w:r>
        <w:rPr>
          <w:rStyle w:val="Appelnotedebasdep"/>
        </w:rPr>
        <w:footnoteRef/>
      </w:r>
      <w:r>
        <w:t xml:space="preserve"> </w:t>
      </w:r>
      <w:r w:rsidRPr="008E0D67">
        <w:rPr>
          <w:rFonts w:ascii="Times New Roman" w:hAnsi="Times New Roman" w:cs="Times New Roman"/>
          <w:sz w:val="20"/>
          <w:szCs w:val="20"/>
        </w:rPr>
        <w:t>Il est officiellement fermé en 1816, ap</w:t>
      </w:r>
      <w:r>
        <w:rPr>
          <w:rFonts w:ascii="Times New Roman" w:hAnsi="Times New Roman" w:cs="Times New Roman"/>
          <w:sz w:val="20"/>
          <w:szCs w:val="20"/>
        </w:rPr>
        <w:t>rès la destitution de son direc</w:t>
      </w:r>
      <w:r w:rsidRPr="008E0D67">
        <w:rPr>
          <w:rFonts w:ascii="Times New Roman" w:hAnsi="Times New Roman" w:cs="Times New Roman"/>
          <w:sz w:val="20"/>
          <w:szCs w:val="20"/>
        </w:rPr>
        <w:t>teur Sarrette (1814). Rebaptisé École royale de musique et de déclamation, réintégré aux Menus plaisirs du roi, il est jusqu’en 1822 sous la tutelle de Perne. IL retrouve ensuite son nom de Conservatoire avec la nomination de Cherubini (</w:t>
      </w:r>
      <w:r>
        <w:rPr>
          <w:rFonts w:ascii="Times New Roman" w:hAnsi="Times New Roman" w:cs="Times New Roman"/>
          <w:sz w:val="20"/>
          <w:szCs w:val="20"/>
        </w:rPr>
        <w:t>directeur d’</w:t>
      </w:r>
      <w:r w:rsidRPr="008E0D67">
        <w:rPr>
          <w:rFonts w:ascii="Times New Roman" w:hAnsi="Times New Roman" w:cs="Times New Roman"/>
          <w:sz w:val="20"/>
          <w:szCs w:val="20"/>
        </w:rPr>
        <w:t>avril 1822</w:t>
      </w:r>
      <w:r>
        <w:rPr>
          <w:rFonts w:ascii="Times New Roman" w:hAnsi="Times New Roman" w:cs="Times New Roman"/>
          <w:sz w:val="20"/>
          <w:szCs w:val="20"/>
        </w:rPr>
        <w:t xml:space="preserve"> à 1842</w:t>
      </w:r>
      <w:r w:rsidRPr="008E0D67">
        <w:rPr>
          <w:rFonts w:ascii="Times New Roman" w:hAnsi="Times New Roman" w:cs="Times New Roman"/>
          <w:sz w:val="20"/>
          <w:szCs w:val="20"/>
        </w:rPr>
        <w:t>).</w:t>
      </w:r>
      <w:r>
        <w:t xml:space="preserve"> </w:t>
      </w:r>
    </w:p>
  </w:footnote>
  <w:footnote w:id="17">
    <w:p w14:paraId="0A37C3F2" w14:textId="77777777" w:rsidR="00EE54BF" w:rsidRPr="007764F9" w:rsidRDefault="00EE54BF" w:rsidP="006F3067">
      <w:pPr>
        <w:jc w:val="both"/>
        <w:rPr>
          <w:rFonts w:ascii="Times New Roman" w:hAnsi="Times New Roman" w:cs="Times New Roman"/>
          <w:sz w:val="20"/>
          <w:szCs w:val="20"/>
        </w:rPr>
      </w:pPr>
      <w:r w:rsidRPr="007764F9">
        <w:rPr>
          <w:rStyle w:val="Appelnotedebasdep"/>
          <w:rFonts w:ascii="Times New Roman" w:hAnsi="Times New Roman" w:cs="Times New Roman"/>
          <w:sz w:val="20"/>
          <w:szCs w:val="20"/>
        </w:rPr>
        <w:footnoteRef/>
      </w:r>
      <w:r w:rsidRPr="007764F9">
        <w:rPr>
          <w:rFonts w:ascii="Times New Roman" w:hAnsi="Times New Roman" w:cs="Times New Roman"/>
          <w:sz w:val="20"/>
          <w:szCs w:val="20"/>
        </w:rPr>
        <w:t xml:space="preserve">. Pierre Lefèvre, « Un savant musicologue : François-Louis Perne 1772-1832 », Fédération des sociétés d’histoire et d’archéologie de l’Aisne, </w:t>
      </w:r>
      <w:r w:rsidRPr="007764F9">
        <w:rPr>
          <w:rFonts w:ascii="Times New Roman" w:hAnsi="Times New Roman" w:cs="Times New Roman"/>
          <w:i/>
          <w:sz w:val="20"/>
          <w:szCs w:val="20"/>
        </w:rPr>
        <w:t>Mémoires</w:t>
      </w:r>
      <w:r w:rsidRPr="007764F9">
        <w:rPr>
          <w:rFonts w:ascii="Times New Roman" w:hAnsi="Times New Roman" w:cs="Times New Roman"/>
          <w:sz w:val="20"/>
          <w:szCs w:val="20"/>
        </w:rPr>
        <w:t xml:space="preserve">, t. 12, 1966, pp. 55-64. </w:t>
      </w:r>
    </w:p>
  </w:footnote>
  <w:footnote w:id="18">
    <w:p w14:paraId="1864D283" w14:textId="46A79E9B" w:rsidR="00EE54BF" w:rsidRDefault="00EE54BF" w:rsidP="006F3067">
      <w:pPr>
        <w:pStyle w:val="Notedebasdepage"/>
      </w:pPr>
      <w:r w:rsidRPr="00D57FA2">
        <w:rPr>
          <w:rStyle w:val="Appelnotedebasdep"/>
          <w:rFonts w:ascii="Times New Roman" w:hAnsi="Times New Roman" w:cs="Times New Roman"/>
          <w:sz w:val="20"/>
          <w:szCs w:val="20"/>
        </w:rPr>
        <w:footnoteRef/>
      </w:r>
      <w:r w:rsidRPr="00D57FA2">
        <w:rPr>
          <w:rFonts w:ascii="Times New Roman" w:hAnsi="Times New Roman" w:cs="Times New Roman"/>
          <w:sz w:val="20"/>
          <w:szCs w:val="20"/>
        </w:rPr>
        <w:t xml:space="preserve">. </w:t>
      </w:r>
      <w:r w:rsidRPr="0019024E">
        <w:rPr>
          <w:rFonts w:ascii="Times New Roman" w:hAnsi="Times New Roman" w:cs="Times New Roman"/>
          <w:sz w:val="20"/>
          <w:szCs w:val="20"/>
        </w:rPr>
        <w:t xml:space="preserve">C’est l’abbé Nicolas Roze (1745-1819), maître de chapelle puis professeur de musique, de Lesueur et de </w:t>
      </w:r>
      <w:proofErr w:type="spellStart"/>
      <w:r w:rsidRPr="0019024E">
        <w:rPr>
          <w:rFonts w:ascii="Times New Roman" w:hAnsi="Times New Roman" w:cs="Times New Roman"/>
          <w:sz w:val="20"/>
          <w:szCs w:val="20"/>
        </w:rPr>
        <w:t>Choron</w:t>
      </w:r>
      <w:proofErr w:type="spellEnd"/>
      <w:r w:rsidRPr="0019024E">
        <w:rPr>
          <w:rFonts w:ascii="Times New Roman" w:hAnsi="Times New Roman" w:cs="Times New Roman"/>
          <w:sz w:val="20"/>
          <w:szCs w:val="20"/>
        </w:rPr>
        <w:t xml:space="preserve"> entre autres, qui est responsable de la bibliothèque de 1807 à 1819.</w:t>
      </w:r>
    </w:p>
  </w:footnote>
  <w:footnote w:id="19">
    <w:p w14:paraId="6EECBCE2" w14:textId="5BCB9727" w:rsidR="00EE54BF" w:rsidRPr="00FB3D19" w:rsidRDefault="00EE54BF" w:rsidP="006F3067">
      <w:pPr>
        <w:pStyle w:val="Notedebasdepage"/>
        <w:rPr>
          <w:rFonts w:ascii="Times New Roman" w:hAnsi="Times New Roman" w:cs="Times New Roman"/>
          <w:sz w:val="20"/>
          <w:szCs w:val="20"/>
        </w:rPr>
      </w:pPr>
      <w:r w:rsidRPr="00FB3D19">
        <w:rPr>
          <w:rStyle w:val="Appelnotedebasdep"/>
          <w:rFonts w:ascii="Times New Roman" w:hAnsi="Times New Roman" w:cs="Times New Roman"/>
          <w:sz w:val="20"/>
          <w:szCs w:val="20"/>
        </w:rPr>
        <w:footnoteRef/>
      </w:r>
      <w:r w:rsidRPr="00FB3D19">
        <w:rPr>
          <w:rFonts w:ascii="Times New Roman" w:hAnsi="Times New Roman" w:cs="Times New Roman"/>
          <w:sz w:val="20"/>
          <w:szCs w:val="20"/>
        </w:rPr>
        <w:t xml:space="preserve">. </w:t>
      </w:r>
      <w:r w:rsidRPr="00FB3D19">
        <w:rPr>
          <w:rFonts w:ascii="Times New Roman" w:hAnsi="Times New Roman" w:cs="Times New Roman"/>
          <w:i/>
          <w:sz w:val="20"/>
          <w:szCs w:val="20"/>
        </w:rPr>
        <w:t>Cf.</w:t>
      </w:r>
      <w:r w:rsidRPr="00FB3D19">
        <w:rPr>
          <w:rFonts w:ascii="Times New Roman" w:hAnsi="Times New Roman" w:cs="Times New Roman"/>
          <w:sz w:val="20"/>
          <w:szCs w:val="20"/>
        </w:rPr>
        <w:t xml:space="preserve"> </w:t>
      </w:r>
      <w:r>
        <w:rPr>
          <w:rFonts w:ascii="Times New Roman" w:hAnsi="Times New Roman" w:cs="Times New Roman"/>
          <w:sz w:val="20"/>
          <w:szCs w:val="20"/>
        </w:rPr>
        <w:t>« </w:t>
      </w:r>
      <w:r w:rsidRPr="00FB3D19">
        <w:rPr>
          <w:rFonts w:ascii="Times New Roman" w:hAnsi="Times New Roman" w:cs="Times New Roman"/>
          <w:sz w:val="20"/>
          <w:szCs w:val="20"/>
        </w:rPr>
        <w:t xml:space="preserve">Rapport fait à la classe des Beaux-Arts de l’Institut de France par M. </w:t>
      </w:r>
      <w:proofErr w:type="spellStart"/>
      <w:r w:rsidRPr="00FB3D19">
        <w:rPr>
          <w:rFonts w:ascii="Times New Roman" w:hAnsi="Times New Roman" w:cs="Times New Roman"/>
          <w:sz w:val="20"/>
          <w:szCs w:val="20"/>
        </w:rPr>
        <w:t>Ginguené</w:t>
      </w:r>
      <w:proofErr w:type="spellEnd"/>
      <w:r w:rsidRPr="00FB3D19">
        <w:rPr>
          <w:rFonts w:ascii="Times New Roman" w:hAnsi="Times New Roman" w:cs="Times New Roman"/>
          <w:sz w:val="20"/>
          <w:szCs w:val="20"/>
        </w:rPr>
        <w:t xml:space="preserve"> sur une nouvelle exposition de la </w:t>
      </w:r>
      <w:proofErr w:type="spellStart"/>
      <w:r w:rsidRPr="00FB3D19">
        <w:rPr>
          <w:rFonts w:ascii="Times New Roman" w:hAnsi="Times New Roman" w:cs="Times New Roman"/>
          <w:sz w:val="20"/>
          <w:szCs w:val="20"/>
        </w:rPr>
        <w:t>séméiographie</w:t>
      </w:r>
      <w:proofErr w:type="spellEnd"/>
      <w:r w:rsidRPr="00FB3D19">
        <w:rPr>
          <w:rFonts w:ascii="Times New Roman" w:hAnsi="Times New Roman" w:cs="Times New Roman"/>
          <w:sz w:val="20"/>
          <w:szCs w:val="20"/>
        </w:rPr>
        <w:t xml:space="preserve"> ou notation musicale des Grecs, par F.L. Perne, bibliothécaire adjoint au Conservatoire royal de musique et de déclamation</w:t>
      </w:r>
      <w:r>
        <w:rPr>
          <w:rFonts w:ascii="Times New Roman" w:hAnsi="Times New Roman" w:cs="Times New Roman"/>
          <w:sz w:val="20"/>
          <w:szCs w:val="20"/>
        </w:rPr>
        <w:t> »</w:t>
      </w:r>
      <w:r w:rsidRPr="00FB3D19">
        <w:rPr>
          <w:rFonts w:ascii="Times New Roman" w:hAnsi="Times New Roman" w:cs="Times New Roman"/>
          <w:sz w:val="20"/>
          <w:szCs w:val="20"/>
        </w:rPr>
        <w:t xml:space="preserve">, 21 octobre 1815. </w:t>
      </w:r>
    </w:p>
  </w:footnote>
  <w:footnote w:id="20">
    <w:p w14:paraId="7C62AAE2" w14:textId="42AF2ADB" w:rsidR="00EE54BF" w:rsidRPr="00D76620" w:rsidRDefault="00EE54BF" w:rsidP="0004323F">
      <w:pPr>
        <w:jc w:val="both"/>
        <w:rPr>
          <w:rFonts w:ascii="Times New Roman" w:hAnsi="Times New Roman" w:cs="Times New Roman"/>
          <w:sz w:val="20"/>
        </w:rPr>
      </w:pPr>
      <w:r w:rsidRPr="003840ED">
        <w:rPr>
          <w:rStyle w:val="Appelnotedebasdep"/>
          <w:rFonts w:ascii="Times New Roman" w:hAnsi="Times New Roman"/>
          <w:sz w:val="20"/>
        </w:rPr>
        <w:footnoteRef/>
      </w:r>
      <w:r w:rsidRPr="003840ED">
        <w:rPr>
          <w:rFonts w:ascii="Times New Roman" w:hAnsi="Times New Roman"/>
          <w:sz w:val="20"/>
        </w:rPr>
        <w:t xml:space="preserve"> </w:t>
      </w:r>
      <w:r w:rsidRPr="003840ED">
        <w:rPr>
          <w:rFonts w:ascii="Times New Roman" w:hAnsi="Times New Roman" w:cs="Times New Roman"/>
          <w:sz w:val="20"/>
        </w:rPr>
        <w:t>A.</w:t>
      </w:r>
      <w:r>
        <w:rPr>
          <w:rFonts w:ascii="Times New Roman" w:hAnsi="Times New Roman" w:cs="Times New Roman"/>
          <w:sz w:val="20"/>
        </w:rPr>
        <w:t>-</w:t>
      </w:r>
      <w:r w:rsidRPr="003840ED">
        <w:rPr>
          <w:rFonts w:ascii="Times New Roman" w:hAnsi="Times New Roman" w:cs="Times New Roman"/>
          <w:sz w:val="20"/>
        </w:rPr>
        <w:t>J. Vincent, « Notice sur la vie et les travaux de M. Bo</w:t>
      </w:r>
      <w:r>
        <w:rPr>
          <w:rFonts w:ascii="Times New Roman" w:hAnsi="Times New Roman" w:cs="Times New Roman"/>
          <w:sz w:val="20"/>
        </w:rPr>
        <w:t xml:space="preserve">ttée de </w:t>
      </w:r>
      <w:proofErr w:type="spellStart"/>
      <w:r>
        <w:rPr>
          <w:rFonts w:ascii="Times New Roman" w:hAnsi="Times New Roman" w:cs="Times New Roman"/>
          <w:sz w:val="20"/>
        </w:rPr>
        <w:t>Toulmon</w:t>
      </w:r>
      <w:proofErr w:type="spellEnd"/>
      <w:r>
        <w:rPr>
          <w:rFonts w:ascii="Times New Roman" w:hAnsi="Times New Roman" w:cs="Times New Roman"/>
          <w:sz w:val="20"/>
        </w:rPr>
        <w:t> », Société des A</w:t>
      </w:r>
      <w:r w:rsidRPr="003840ED">
        <w:rPr>
          <w:rFonts w:ascii="Times New Roman" w:hAnsi="Times New Roman" w:cs="Times New Roman"/>
          <w:sz w:val="20"/>
        </w:rPr>
        <w:t xml:space="preserve">ntiquaires de France, séance du 30 décembre 1850, tiré à part, Paris, Crapelet, 1851. </w:t>
      </w:r>
    </w:p>
  </w:footnote>
  <w:footnote w:id="21">
    <w:p w14:paraId="7042A792" w14:textId="77777777" w:rsidR="00EE54BF" w:rsidRPr="007764F9" w:rsidRDefault="00EE54BF" w:rsidP="0004323F">
      <w:pPr>
        <w:jc w:val="both"/>
        <w:rPr>
          <w:rFonts w:ascii="Times New Roman" w:hAnsi="Times New Roman" w:cs="Times New Roman"/>
          <w:sz w:val="20"/>
          <w:szCs w:val="20"/>
        </w:rPr>
      </w:pPr>
      <w:r w:rsidRPr="007764F9">
        <w:rPr>
          <w:rStyle w:val="Appelnotedebasdep"/>
          <w:rFonts w:ascii="Times New Roman" w:hAnsi="Times New Roman" w:cs="Times New Roman"/>
          <w:sz w:val="20"/>
          <w:szCs w:val="20"/>
        </w:rPr>
        <w:footnoteRef/>
      </w:r>
      <w:r w:rsidRPr="007764F9">
        <w:rPr>
          <w:rFonts w:ascii="Times New Roman" w:hAnsi="Times New Roman" w:cs="Times New Roman"/>
          <w:sz w:val="20"/>
          <w:szCs w:val="20"/>
        </w:rPr>
        <w:t xml:space="preserve">. Robert </w:t>
      </w:r>
      <w:proofErr w:type="spellStart"/>
      <w:r w:rsidRPr="007764F9">
        <w:rPr>
          <w:rFonts w:ascii="Times New Roman" w:hAnsi="Times New Roman" w:cs="Times New Roman"/>
          <w:sz w:val="20"/>
          <w:szCs w:val="20"/>
        </w:rPr>
        <w:t>Wangermée</w:t>
      </w:r>
      <w:proofErr w:type="spellEnd"/>
      <w:r w:rsidRPr="007764F9">
        <w:rPr>
          <w:rFonts w:ascii="Times New Roman" w:hAnsi="Times New Roman" w:cs="Times New Roman"/>
          <w:sz w:val="20"/>
          <w:szCs w:val="20"/>
        </w:rPr>
        <w:t>, « François-Joseph Fétis, musicologue et compositeur. Contribution à l’étude du goût musical au XIX</w:t>
      </w:r>
      <w:r w:rsidRPr="007764F9">
        <w:rPr>
          <w:rFonts w:ascii="Times New Roman" w:hAnsi="Times New Roman" w:cs="Times New Roman"/>
          <w:sz w:val="20"/>
          <w:szCs w:val="20"/>
          <w:vertAlign w:val="superscript"/>
        </w:rPr>
        <w:t xml:space="preserve">e </w:t>
      </w:r>
      <w:r w:rsidRPr="007764F9">
        <w:rPr>
          <w:rFonts w:ascii="Times New Roman" w:hAnsi="Times New Roman" w:cs="Times New Roman"/>
          <w:sz w:val="20"/>
          <w:szCs w:val="20"/>
        </w:rPr>
        <w:t xml:space="preserve">siècle », Académie royale, </w:t>
      </w:r>
      <w:r w:rsidRPr="007764F9">
        <w:rPr>
          <w:rFonts w:ascii="Times New Roman" w:hAnsi="Times New Roman" w:cs="Times New Roman"/>
          <w:i/>
          <w:sz w:val="20"/>
          <w:szCs w:val="20"/>
        </w:rPr>
        <w:t>Mémoires de la Classe des beaux-arts</w:t>
      </w:r>
      <w:r w:rsidRPr="007764F9">
        <w:rPr>
          <w:rFonts w:ascii="Times New Roman" w:hAnsi="Times New Roman" w:cs="Times New Roman"/>
          <w:sz w:val="20"/>
          <w:szCs w:val="20"/>
        </w:rPr>
        <w:t xml:space="preserve">, tome VI, fascicule IV, Bruxelles, 1951. </w:t>
      </w:r>
    </w:p>
  </w:footnote>
  <w:footnote w:id="22">
    <w:p w14:paraId="48237577" w14:textId="77777777" w:rsidR="00EE54BF" w:rsidRPr="00A16269" w:rsidRDefault="00EE54BF" w:rsidP="0004323F">
      <w:pPr>
        <w:pStyle w:val="Notedebasdepage"/>
        <w:rPr>
          <w:rFonts w:ascii="Times New Roman" w:hAnsi="Times New Roman" w:cs="Times New Roman"/>
          <w:sz w:val="20"/>
          <w:szCs w:val="20"/>
        </w:rPr>
      </w:pPr>
      <w:r w:rsidRPr="00A16269">
        <w:rPr>
          <w:rStyle w:val="Appelnotedebasdep"/>
          <w:rFonts w:ascii="Times New Roman" w:hAnsi="Times New Roman" w:cs="Times New Roman"/>
          <w:sz w:val="20"/>
          <w:szCs w:val="20"/>
        </w:rPr>
        <w:footnoteRef/>
      </w:r>
      <w:r w:rsidRPr="00A16269">
        <w:rPr>
          <w:rFonts w:ascii="Times New Roman" w:hAnsi="Times New Roman" w:cs="Times New Roman"/>
          <w:sz w:val="20"/>
          <w:szCs w:val="20"/>
        </w:rPr>
        <w:t xml:space="preserve">. Cf. R. </w:t>
      </w:r>
      <w:proofErr w:type="spellStart"/>
      <w:r w:rsidRPr="00A16269">
        <w:rPr>
          <w:rFonts w:ascii="Times New Roman" w:hAnsi="Times New Roman" w:cs="Times New Roman"/>
          <w:sz w:val="20"/>
          <w:szCs w:val="20"/>
        </w:rPr>
        <w:t>Wangermée</w:t>
      </w:r>
      <w:proofErr w:type="spellEnd"/>
      <w:r w:rsidRPr="00A16269">
        <w:rPr>
          <w:rFonts w:ascii="Times New Roman" w:hAnsi="Times New Roman" w:cs="Times New Roman"/>
          <w:sz w:val="20"/>
          <w:szCs w:val="20"/>
        </w:rPr>
        <w:t xml:space="preserve">, </w:t>
      </w:r>
      <w:r w:rsidRPr="00A16269">
        <w:rPr>
          <w:rFonts w:ascii="Times New Roman" w:hAnsi="Times New Roman" w:cs="Times New Roman"/>
          <w:i/>
          <w:sz w:val="20"/>
          <w:szCs w:val="20"/>
        </w:rPr>
        <w:t xml:space="preserve">op. </w:t>
      </w:r>
      <w:proofErr w:type="spellStart"/>
      <w:proofErr w:type="gramStart"/>
      <w:r w:rsidRPr="00A16269">
        <w:rPr>
          <w:rFonts w:ascii="Times New Roman" w:hAnsi="Times New Roman" w:cs="Times New Roman"/>
          <w:i/>
          <w:sz w:val="20"/>
          <w:szCs w:val="20"/>
        </w:rPr>
        <w:t>cit</w:t>
      </w:r>
      <w:proofErr w:type="spellEnd"/>
      <w:proofErr w:type="gramEnd"/>
      <w:r w:rsidRPr="00A16269">
        <w:rPr>
          <w:rFonts w:ascii="Times New Roman" w:hAnsi="Times New Roman" w:cs="Times New Roman"/>
          <w:i/>
          <w:sz w:val="20"/>
          <w:szCs w:val="20"/>
        </w:rPr>
        <w:t>.,</w:t>
      </w:r>
      <w:r w:rsidRPr="00A16269">
        <w:rPr>
          <w:rFonts w:ascii="Times New Roman" w:hAnsi="Times New Roman" w:cs="Times New Roman"/>
          <w:sz w:val="20"/>
          <w:szCs w:val="20"/>
        </w:rPr>
        <w:t xml:space="preserve"> avant-propos, p. 4. </w:t>
      </w:r>
    </w:p>
  </w:footnote>
  <w:footnote w:id="23">
    <w:p w14:paraId="135E1F97" w14:textId="77777777" w:rsidR="00EE54BF" w:rsidRPr="007764F9" w:rsidRDefault="00EE54BF" w:rsidP="0004323F">
      <w:pPr>
        <w:pStyle w:val="Notedebasdepage"/>
        <w:rPr>
          <w:rFonts w:ascii="Times New Roman" w:hAnsi="Times New Roman" w:cs="Times New Roman"/>
          <w:sz w:val="20"/>
          <w:szCs w:val="20"/>
        </w:rPr>
      </w:pPr>
      <w:r w:rsidRPr="007764F9">
        <w:rPr>
          <w:rStyle w:val="Appelnotedebasdep"/>
          <w:rFonts w:ascii="Times New Roman" w:hAnsi="Times New Roman" w:cs="Times New Roman"/>
          <w:sz w:val="20"/>
          <w:szCs w:val="20"/>
        </w:rPr>
        <w:footnoteRef/>
      </w:r>
      <w:r w:rsidRPr="007764F9">
        <w:rPr>
          <w:rFonts w:ascii="Times New Roman" w:hAnsi="Times New Roman" w:cs="Times New Roman"/>
          <w:sz w:val="20"/>
          <w:szCs w:val="20"/>
        </w:rPr>
        <w:t xml:space="preserve">. Fétis, </w:t>
      </w:r>
      <w:r w:rsidRPr="007764F9">
        <w:rPr>
          <w:rFonts w:ascii="Times New Roman" w:hAnsi="Times New Roman" w:cs="Times New Roman"/>
          <w:i/>
          <w:sz w:val="20"/>
          <w:szCs w:val="20"/>
        </w:rPr>
        <w:t>Histoire générale de la musique depuis les temps les plus anciens jusqu’à nos jours</w:t>
      </w:r>
      <w:r w:rsidRPr="007764F9">
        <w:rPr>
          <w:rFonts w:ascii="Times New Roman" w:hAnsi="Times New Roman" w:cs="Times New Roman"/>
          <w:sz w:val="20"/>
          <w:szCs w:val="20"/>
        </w:rPr>
        <w:t xml:space="preserve">, Paris, 1869, préface, p. 12. </w:t>
      </w:r>
    </w:p>
  </w:footnote>
  <w:footnote w:id="24">
    <w:p w14:paraId="1CEE90AA" w14:textId="62BCA3BC" w:rsidR="00EE54BF" w:rsidRPr="00A16269" w:rsidRDefault="00EE54BF" w:rsidP="0004323F">
      <w:pPr>
        <w:pStyle w:val="Notedebasdepage"/>
        <w:rPr>
          <w:rFonts w:ascii="Times New Roman" w:hAnsi="Times New Roman" w:cs="Times New Roman"/>
          <w:sz w:val="20"/>
          <w:szCs w:val="20"/>
        </w:rPr>
      </w:pPr>
      <w:r w:rsidRPr="00A16269">
        <w:rPr>
          <w:rStyle w:val="Appelnotedebasdep"/>
          <w:rFonts w:ascii="Times New Roman" w:hAnsi="Times New Roman" w:cs="Times New Roman"/>
          <w:sz w:val="20"/>
          <w:szCs w:val="20"/>
        </w:rPr>
        <w:footnoteRef/>
      </w:r>
      <w:r w:rsidRPr="00A16269">
        <w:rPr>
          <w:rFonts w:ascii="Times New Roman" w:hAnsi="Times New Roman" w:cs="Times New Roman"/>
          <w:sz w:val="20"/>
          <w:szCs w:val="20"/>
        </w:rPr>
        <w:t>. Fétis, « Concerts histor</w:t>
      </w:r>
      <w:r>
        <w:rPr>
          <w:rFonts w:ascii="Times New Roman" w:hAnsi="Times New Roman" w:cs="Times New Roman"/>
          <w:sz w:val="20"/>
          <w:szCs w:val="20"/>
        </w:rPr>
        <w:t xml:space="preserve">iques donnés par M. Fétis », </w:t>
      </w:r>
      <w:r w:rsidRPr="003F4F79">
        <w:rPr>
          <w:rFonts w:ascii="Times New Roman" w:hAnsi="Times New Roman" w:cs="Times New Roman"/>
          <w:i/>
          <w:sz w:val="20"/>
          <w:szCs w:val="20"/>
        </w:rPr>
        <w:t>Revue et Gazette musicale</w:t>
      </w:r>
      <w:r w:rsidRPr="00A16269">
        <w:rPr>
          <w:rFonts w:ascii="Times New Roman" w:hAnsi="Times New Roman" w:cs="Times New Roman"/>
          <w:sz w:val="20"/>
          <w:szCs w:val="20"/>
        </w:rPr>
        <w:t>, n°16, 26 avril 1855, RGM 22</w:t>
      </w:r>
      <w:r w:rsidRPr="00A16269">
        <w:rPr>
          <w:rFonts w:ascii="Times New Roman" w:hAnsi="Times New Roman" w:cs="Times New Roman"/>
          <w:sz w:val="20"/>
          <w:szCs w:val="20"/>
          <w:vertAlign w:val="superscript"/>
        </w:rPr>
        <w:t>e</w:t>
      </w:r>
      <w:r w:rsidRPr="00A16269">
        <w:rPr>
          <w:rFonts w:ascii="Times New Roman" w:hAnsi="Times New Roman" w:cs="Times New Roman"/>
          <w:sz w:val="20"/>
          <w:szCs w:val="20"/>
        </w:rPr>
        <w:t xml:space="preserve"> année, p. 121. </w:t>
      </w:r>
    </w:p>
  </w:footnote>
  <w:footnote w:id="25">
    <w:p w14:paraId="07309511" w14:textId="77777777" w:rsidR="00EE54BF" w:rsidRPr="00054E65" w:rsidRDefault="00EE54BF" w:rsidP="0004323F">
      <w:pPr>
        <w:pStyle w:val="Notedebasdepage"/>
        <w:rPr>
          <w:rFonts w:ascii="Times New Roman" w:hAnsi="Times New Roman" w:cs="Times New Roman"/>
          <w:sz w:val="20"/>
          <w:szCs w:val="20"/>
        </w:rPr>
      </w:pPr>
      <w:r w:rsidRPr="00054E65">
        <w:rPr>
          <w:rStyle w:val="Appelnotedebasdep"/>
          <w:rFonts w:ascii="Times New Roman" w:hAnsi="Times New Roman" w:cs="Times New Roman"/>
          <w:sz w:val="20"/>
          <w:szCs w:val="20"/>
        </w:rPr>
        <w:footnoteRef/>
      </w:r>
      <w:r w:rsidRPr="00054E65">
        <w:rPr>
          <w:rFonts w:ascii="Times New Roman" w:hAnsi="Times New Roman" w:cs="Times New Roman"/>
          <w:sz w:val="20"/>
          <w:szCs w:val="20"/>
        </w:rPr>
        <w:t xml:space="preserve">. Fétis, « Polémique, réponse à de Fétis à un article de </w:t>
      </w:r>
      <w:r w:rsidRPr="00054E65">
        <w:rPr>
          <w:rFonts w:ascii="Times New Roman" w:hAnsi="Times New Roman" w:cs="Times New Roman"/>
          <w:i/>
          <w:sz w:val="20"/>
          <w:szCs w:val="20"/>
        </w:rPr>
        <w:t>l’Europe littéraire</w:t>
      </w:r>
      <w:r w:rsidRPr="00054E65">
        <w:rPr>
          <w:rFonts w:ascii="Times New Roman" w:hAnsi="Times New Roman" w:cs="Times New Roman"/>
          <w:sz w:val="20"/>
          <w:szCs w:val="20"/>
        </w:rPr>
        <w:t xml:space="preserve">, n°32, 13 mai 1833 », dans </w:t>
      </w:r>
      <w:r w:rsidRPr="00054E65">
        <w:rPr>
          <w:rFonts w:ascii="Times New Roman" w:hAnsi="Times New Roman" w:cs="Times New Roman"/>
          <w:i/>
          <w:sz w:val="20"/>
          <w:szCs w:val="20"/>
        </w:rPr>
        <w:t>Revue musicale</w:t>
      </w:r>
      <w:r w:rsidRPr="00054E65">
        <w:rPr>
          <w:rFonts w:ascii="Times New Roman" w:hAnsi="Times New Roman" w:cs="Times New Roman"/>
          <w:sz w:val="20"/>
          <w:szCs w:val="20"/>
        </w:rPr>
        <w:t>, n°16, 18 mai 1833, t.13, 7</w:t>
      </w:r>
      <w:r w:rsidRPr="00054E65">
        <w:rPr>
          <w:rFonts w:ascii="Times New Roman" w:hAnsi="Times New Roman" w:cs="Times New Roman"/>
          <w:sz w:val="20"/>
          <w:szCs w:val="20"/>
          <w:vertAlign w:val="superscript"/>
        </w:rPr>
        <w:t>e</w:t>
      </w:r>
      <w:r w:rsidRPr="00054E65">
        <w:rPr>
          <w:rFonts w:ascii="Times New Roman" w:hAnsi="Times New Roman" w:cs="Times New Roman"/>
          <w:sz w:val="20"/>
          <w:szCs w:val="20"/>
        </w:rPr>
        <w:t xml:space="preserve"> année, 1833, pp. 121-122. </w:t>
      </w:r>
    </w:p>
  </w:footnote>
  <w:footnote w:id="26">
    <w:p w14:paraId="6DD34F57" w14:textId="77777777" w:rsidR="00EE54BF" w:rsidRPr="007764F9" w:rsidRDefault="00EE54BF" w:rsidP="0004323F">
      <w:pPr>
        <w:pStyle w:val="Notedebasdepage"/>
        <w:jc w:val="both"/>
        <w:rPr>
          <w:rFonts w:ascii="Times New Roman" w:hAnsi="Times New Roman" w:cs="Times New Roman"/>
          <w:sz w:val="20"/>
          <w:szCs w:val="20"/>
        </w:rPr>
      </w:pPr>
      <w:r w:rsidRPr="007764F9">
        <w:rPr>
          <w:rStyle w:val="Appelnotedebasdep"/>
          <w:rFonts w:ascii="Times New Roman" w:hAnsi="Times New Roman" w:cs="Times New Roman"/>
          <w:sz w:val="20"/>
          <w:szCs w:val="20"/>
        </w:rPr>
        <w:footnoteRef/>
      </w:r>
      <w:r w:rsidRPr="007764F9">
        <w:rPr>
          <w:rFonts w:ascii="Times New Roman" w:hAnsi="Times New Roman" w:cs="Times New Roman"/>
          <w:sz w:val="20"/>
          <w:szCs w:val="20"/>
        </w:rPr>
        <w:t>. « Recherches sur la musique ancienne – Découverte dans les manuscrits d</w:t>
      </w:r>
      <w:r>
        <w:rPr>
          <w:rFonts w:ascii="Times New Roman" w:hAnsi="Times New Roman" w:cs="Times New Roman"/>
          <w:sz w:val="20"/>
          <w:szCs w:val="20"/>
        </w:rPr>
        <w:t>’</w:t>
      </w:r>
      <w:r w:rsidRPr="007764F9">
        <w:rPr>
          <w:rFonts w:ascii="Times New Roman" w:hAnsi="Times New Roman" w:cs="Times New Roman"/>
          <w:sz w:val="20"/>
          <w:szCs w:val="20"/>
        </w:rPr>
        <w:t>Aristide Quintilien qui existent à la Bibliothèque du Roi d’une notation musicale grecque de la plus haute antiquité, notation inconnue jusqu’à ce jour et antérieure de plusieurs siècles à celle qu</w:t>
      </w:r>
      <w:r>
        <w:rPr>
          <w:rFonts w:ascii="Times New Roman" w:hAnsi="Times New Roman" w:cs="Times New Roman"/>
          <w:sz w:val="20"/>
          <w:szCs w:val="20"/>
        </w:rPr>
        <w:t>’</w:t>
      </w:r>
      <w:r w:rsidRPr="007764F9">
        <w:rPr>
          <w:rFonts w:ascii="Times New Roman" w:hAnsi="Times New Roman" w:cs="Times New Roman"/>
          <w:sz w:val="20"/>
          <w:szCs w:val="20"/>
        </w:rPr>
        <w:t xml:space="preserve">on attribue à Pythagore », </w:t>
      </w:r>
      <w:r w:rsidRPr="007764F9">
        <w:rPr>
          <w:rFonts w:ascii="Times New Roman" w:hAnsi="Times New Roman" w:cs="Times New Roman"/>
          <w:i/>
          <w:sz w:val="20"/>
          <w:szCs w:val="20"/>
        </w:rPr>
        <w:t>Revue musicale</w:t>
      </w:r>
      <w:r w:rsidRPr="007764F9">
        <w:rPr>
          <w:rFonts w:ascii="Times New Roman" w:hAnsi="Times New Roman" w:cs="Times New Roman"/>
          <w:sz w:val="20"/>
          <w:szCs w:val="20"/>
        </w:rPr>
        <w:t xml:space="preserve">, t. 3, février-juillet 1828, pp. 433-441, 481-491 et t. 4, 1828-1829, pp. 25-34 et 219-228. </w:t>
      </w:r>
    </w:p>
    <w:p w14:paraId="5E97B636" w14:textId="77777777" w:rsidR="00EE54BF" w:rsidRPr="007764F9" w:rsidRDefault="00EE54BF" w:rsidP="0004323F">
      <w:pPr>
        <w:pStyle w:val="Notedebasdepage"/>
        <w:jc w:val="both"/>
        <w:rPr>
          <w:rFonts w:ascii="Times New Roman" w:hAnsi="Times New Roman" w:cs="Times New Roman"/>
          <w:sz w:val="20"/>
          <w:szCs w:val="20"/>
        </w:rPr>
      </w:pPr>
      <w:r w:rsidRPr="007764F9">
        <w:rPr>
          <w:rFonts w:ascii="Times New Roman" w:hAnsi="Times New Roman" w:cs="Times New Roman"/>
          <w:sz w:val="20"/>
          <w:szCs w:val="20"/>
        </w:rPr>
        <w:t xml:space="preserve">« Recherches sur la musique ancienne – Nouvelle exposition de la </w:t>
      </w:r>
      <w:proofErr w:type="spellStart"/>
      <w:r w:rsidRPr="007764F9">
        <w:rPr>
          <w:rFonts w:ascii="Times New Roman" w:hAnsi="Times New Roman" w:cs="Times New Roman"/>
          <w:sz w:val="20"/>
          <w:szCs w:val="20"/>
        </w:rPr>
        <w:t>séméiographie</w:t>
      </w:r>
      <w:proofErr w:type="spellEnd"/>
      <w:r w:rsidRPr="007764F9">
        <w:rPr>
          <w:rFonts w:ascii="Times New Roman" w:hAnsi="Times New Roman" w:cs="Times New Roman"/>
          <w:sz w:val="20"/>
          <w:szCs w:val="20"/>
        </w:rPr>
        <w:t xml:space="preserve"> musicale grecque – Notation musicale attribuée à Pythagore », </w:t>
      </w:r>
      <w:r w:rsidRPr="007764F9">
        <w:rPr>
          <w:rFonts w:ascii="Times New Roman" w:hAnsi="Times New Roman" w:cs="Times New Roman"/>
          <w:i/>
          <w:sz w:val="20"/>
          <w:szCs w:val="20"/>
        </w:rPr>
        <w:t>Revue musicale</w:t>
      </w:r>
      <w:r w:rsidRPr="007764F9">
        <w:rPr>
          <w:rFonts w:ascii="Times New Roman" w:hAnsi="Times New Roman" w:cs="Times New Roman"/>
          <w:sz w:val="20"/>
          <w:szCs w:val="20"/>
        </w:rPr>
        <w:t xml:space="preserve">, t. 5, 1829, pp. 241-250. </w:t>
      </w:r>
    </w:p>
    <w:p w14:paraId="7D362E53" w14:textId="77777777" w:rsidR="00EE54BF" w:rsidRPr="007764F9" w:rsidRDefault="00EE54BF" w:rsidP="0004323F">
      <w:pPr>
        <w:pStyle w:val="Notedebasdepage"/>
        <w:jc w:val="both"/>
        <w:rPr>
          <w:rFonts w:ascii="Times New Roman" w:hAnsi="Times New Roman" w:cs="Times New Roman"/>
          <w:sz w:val="20"/>
          <w:szCs w:val="20"/>
        </w:rPr>
      </w:pPr>
      <w:r w:rsidRPr="007764F9">
        <w:rPr>
          <w:rFonts w:ascii="Times New Roman" w:hAnsi="Times New Roman" w:cs="Times New Roman"/>
          <w:sz w:val="20"/>
          <w:szCs w:val="20"/>
        </w:rPr>
        <w:t xml:space="preserve">« Notice sur un traité de musique grecque, inédit, de la Bibliothèque du Roi, tiré des manuscrits de M. Perne », </w:t>
      </w:r>
      <w:r w:rsidRPr="007764F9">
        <w:rPr>
          <w:rFonts w:ascii="Times New Roman" w:hAnsi="Times New Roman" w:cs="Times New Roman"/>
          <w:i/>
          <w:sz w:val="20"/>
          <w:szCs w:val="20"/>
        </w:rPr>
        <w:t>Revue musicale</w:t>
      </w:r>
      <w:r w:rsidRPr="007764F9">
        <w:rPr>
          <w:rFonts w:ascii="Times New Roman" w:hAnsi="Times New Roman" w:cs="Times New Roman"/>
          <w:sz w:val="20"/>
          <w:szCs w:val="20"/>
        </w:rPr>
        <w:t>, 8</w:t>
      </w:r>
      <w:r w:rsidRPr="007764F9">
        <w:rPr>
          <w:rFonts w:ascii="Times New Roman" w:hAnsi="Times New Roman" w:cs="Times New Roman"/>
          <w:sz w:val="20"/>
          <w:szCs w:val="20"/>
          <w:vertAlign w:val="superscript"/>
        </w:rPr>
        <w:t>e</w:t>
      </w:r>
      <w:r w:rsidRPr="007764F9">
        <w:rPr>
          <w:rFonts w:ascii="Times New Roman" w:hAnsi="Times New Roman" w:cs="Times New Roman"/>
          <w:sz w:val="20"/>
          <w:szCs w:val="20"/>
        </w:rPr>
        <w:t xml:space="preserve"> année, n°45, 9 novembre 1834, pp. 353-357.</w:t>
      </w:r>
    </w:p>
  </w:footnote>
  <w:footnote w:id="27">
    <w:p w14:paraId="229C17E5" w14:textId="3E634087" w:rsidR="00EE54BF" w:rsidRPr="00276E29" w:rsidRDefault="00EE54BF" w:rsidP="0004323F">
      <w:pPr>
        <w:pStyle w:val="Notedebasdepage"/>
        <w:rPr>
          <w:rFonts w:ascii="Times New Roman" w:hAnsi="Times New Roman" w:cs="Times New Roman"/>
          <w:sz w:val="20"/>
          <w:szCs w:val="20"/>
        </w:rPr>
      </w:pPr>
      <w:r w:rsidRPr="00276E29">
        <w:rPr>
          <w:rStyle w:val="Appelnotedebasdep"/>
          <w:rFonts w:ascii="Times New Roman" w:hAnsi="Times New Roman" w:cs="Times New Roman"/>
          <w:sz w:val="20"/>
          <w:szCs w:val="20"/>
        </w:rPr>
        <w:footnoteRef/>
      </w:r>
      <w:r w:rsidRPr="00276E29">
        <w:rPr>
          <w:rFonts w:ascii="Times New Roman" w:hAnsi="Times New Roman" w:cs="Times New Roman"/>
          <w:sz w:val="20"/>
          <w:szCs w:val="20"/>
        </w:rPr>
        <w:t xml:space="preserve">. Ed. Fétis, « Sur un cours d’histoire de la musique », </w:t>
      </w:r>
      <w:r w:rsidRPr="00276E29">
        <w:rPr>
          <w:rFonts w:ascii="Times New Roman" w:hAnsi="Times New Roman" w:cs="Times New Roman"/>
          <w:i/>
          <w:sz w:val="20"/>
          <w:szCs w:val="20"/>
        </w:rPr>
        <w:t>Revue et Gazette musicale</w:t>
      </w:r>
      <w:r w:rsidRPr="00276E29">
        <w:rPr>
          <w:rFonts w:ascii="Times New Roman" w:hAnsi="Times New Roman" w:cs="Times New Roman"/>
          <w:sz w:val="20"/>
          <w:szCs w:val="20"/>
        </w:rPr>
        <w:t>, 26 juin 1853, 20</w:t>
      </w:r>
      <w:r w:rsidRPr="00276E29">
        <w:rPr>
          <w:rFonts w:ascii="Times New Roman" w:hAnsi="Times New Roman" w:cs="Times New Roman"/>
          <w:sz w:val="20"/>
          <w:szCs w:val="20"/>
          <w:vertAlign w:val="superscript"/>
        </w:rPr>
        <w:t>e</w:t>
      </w:r>
      <w:r w:rsidRPr="00276E29">
        <w:rPr>
          <w:rFonts w:ascii="Times New Roman" w:hAnsi="Times New Roman" w:cs="Times New Roman"/>
          <w:sz w:val="20"/>
          <w:szCs w:val="20"/>
        </w:rPr>
        <w:t xml:space="preserve"> année, n°26, pp. 225-227. </w:t>
      </w:r>
    </w:p>
  </w:footnote>
  <w:footnote w:id="28">
    <w:p w14:paraId="594D7BD7" w14:textId="77777777" w:rsidR="00EE54BF" w:rsidRPr="00276E29" w:rsidRDefault="00EE54BF" w:rsidP="0004323F">
      <w:pPr>
        <w:pStyle w:val="Notedebasdepage"/>
        <w:rPr>
          <w:rFonts w:ascii="Times New Roman" w:hAnsi="Times New Roman" w:cs="Times New Roman"/>
          <w:sz w:val="20"/>
          <w:szCs w:val="20"/>
        </w:rPr>
      </w:pPr>
      <w:r w:rsidRPr="00276E29">
        <w:rPr>
          <w:rStyle w:val="Appelnotedebasdep"/>
          <w:rFonts w:ascii="Times New Roman" w:hAnsi="Times New Roman" w:cs="Times New Roman"/>
          <w:sz w:val="20"/>
          <w:szCs w:val="20"/>
        </w:rPr>
        <w:footnoteRef/>
      </w:r>
      <w:r w:rsidRPr="00276E29">
        <w:rPr>
          <w:rFonts w:ascii="Times New Roman" w:hAnsi="Times New Roman" w:cs="Times New Roman"/>
          <w:sz w:val="20"/>
          <w:szCs w:val="20"/>
        </w:rPr>
        <w:t xml:space="preserve">. R. </w:t>
      </w:r>
      <w:proofErr w:type="spellStart"/>
      <w:r w:rsidRPr="00276E29">
        <w:rPr>
          <w:rFonts w:ascii="Times New Roman" w:hAnsi="Times New Roman" w:cs="Times New Roman"/>
          <w:sz w:val="20"/>
          <w:szCs w:val="20"/>
        </w:rPr>
        <w:t>Wangermée</w:t>
      </w:r>
      <w:proofErr w:type="spellEnd"/>
      <w:r w:rsidRPr="00276E29">
        <w:rPr>
          <w:rFonts w:ascii="Times New Roman" w:hAnsi="Times New Roman" w:cs="Times New Roman"/>
          <w:sz w:val="20"/>
          <w:szCs w:val="20"/>
        </w:rPr>
        <w:t xml:space="preserve">, </w:t>
      </w:r>
      <w:r w:rsidRPr="00276E29">
        <w:rPr>
          <w:rFonts w:ascii="Times New Roman" w:hAnsi="Times New Roman" w:cs="Times New Roman"/>
          <w:i/>
          <w:sz w:val="20"/>
          <w:szCs w:val="20"/>
        </w:rPr>
        <w:t xml:space="preserve">op. </w:t>
      </w:r>
      <w:proofErr w:type="spellStart"/>
      <w:proofErr w:type="gramStart"/>
      <w:r w:rsidRPr="00276E29">
        <w:rPr>
          <w:rFonts w:ascii="Times New Roman" w:hAnsi="Times New Roman" w:cs="Times New Roman"/>
          <w:i/>
          <w:sz w:val="20"/>
          <w:szCs w:val="20"/>
        </w:rPr>
        <w:t>cit</w:t>
      </w:r>
      <w:proofErr w:type="spellEnd"/>
      <w:proofErr w:type="gramEnd"/>
      <w:r w:rsidRPr="00276E29">
        <w:rPr>
          <w:rFonts w:ascii="Times New Roman" w:hAnsi="Times New Roman" w:cs="Times New Roman"/>
          <w:sz w:val="20"/>
          <w:szCs w:val="20"/>
        </w:rPr>
        <w:t xml:space="preserve">., p. 238. </w:t>
      </w:r>
    </w:p>
  </w:footnote>
  <w:footnote w:id="29">
    <w:p w14:paraId="0C94C42B" w14:textId="77777777" w:rsidR="00EE54BF" w:rsidRPr="00276E29" w:rsidRDefault="00EE54BF" w:rsidP="0004323F">
      <w:pPr>
        <w:pStyle w:val="Notedebasdepage"/>
        <w:rPr>
          <w:rFonts w:ascii="Times New Roman" w:hAnsi="Times New Roman" w:cs="Times New Roman"/>
          <w:sz w:val="20"/>
          <w:szCs w:val="20"/>
        </w:rPr>
      </w:pPr>
      <w:r w:rsidRPr="00276E29">
        <w:rPr>
          <w:rStyle w:val="Appelnotedebasdep"/>
          <w:rFonts w:ascii="Times New Roman" w:hAnsi="Times New Roman" w:cs="Times New Roman"/>
          <w:sz w:val="20"/>
          <w:szCs w:val="20"/>
        </w:rPr>
        <w:footnoteRef/>
      </w:r>
      <w:r w:rsidRPr="00276E29">
        <w:rPr>
          <w:rFonts w:ascii="Times New Roman" w:hAnsi="Times New Roman" w:cs="Times New Roman"/>
          <w:sz w:val="20"/>
          <w:szCs w:val="20"/>
        </w:rPr>
        <w:t xml:space="preserve">. F. Fétis, « Résumé philosophique de l’histoire de la musique », dans </w:t>
      </w:r>
      <w:r w:rsidRPr="00276E29">
        <w:rPr>
          <w:rFonts w:ascii="Times New Roman" w:hAnsi="Times New Roman" w:cs="Times New Roman"/>
          <w:i/>
          <w:sz w:val="20"/>
          <w:szCs w:val="20"/>
        </w:rPr>
        <w:t>Biographie universelle des musiciens</w:t>
      </w:r>
      <w:r w:rsidRPr="00276E29">
        <w:rPr>
          <w:rFonts w:ascii="Times New Roman" w:hAnsi="Times New Roman" w:cs="Times New Roman"/>
          <w:sz w:val="20"/>
          <w:szCs w:val="20"/>
        </w:rPr>
        <w:t xml:space="preserve">, Paris Fournier, 1835, vol. 1. </w:t>
      </w:r>
    </w:p>
  </w:footnote>
  <w:footnote w:id="30">
    <w:p w14:paraId="16D6EDD4" w14:textId="77777777" w:rsidR="00EE54BF" w:rsidRPr="00276E29" w:rsidRDefault="00EE54BF" w:rsidP="00040AC9">
      <w:pPr>
        <w:pStyle w:val="Notedebasdepage"/>
        <w:jc w:val="both"/>
        <w:rPr>
          <w:rFonts w:ascii="Times New Roman" w:hAnsi="Times New Roman" w:cs="Times New Roman"/>
          <w:sz w:val="20"/>
          <w:szCs w:val="20"/>
        </w:rPr>
      </w:pPr>
      <w:r w:rsidRPr="00276E29">
        <w:rPr>
          <w:rStyle w:val="Appelnotedebasdep"/>
          <w:rFonts w:ascii="Times New Roman" w:hAnsi="Times New Roman" w:cs="Times New Roman"/>
          <w:sz w:val="20"/>
          <w:szCs w:val="20"/>
        </w:rPr>
        <w:footnoteRef/>
      </w:r>
      <w:r w:rsidRPr="00276E29">
        <w:rPr>
          <w:rFonts w:ascii="Times New Roman" w:hAnsi="Times New Roman" w:cs="Times New Roman"/>
          <w:sz w:val="20"/>
          <w:szCs w:val="20"/>
        </w:rPr>
        <w:t xml:space="preserve">. </w:t>
      </w:r>
      <w:r w:rsidRPr="00276E29">
        <w:rPr>
          <w:rFonts w:ascii="Times New Roman" w:hAnsi="Times New Roman" w:cs="Times New Roman"/>
          <w:i/>
          <w:sz w:val="20"/>
          <w:szCs w:val="20"/>
        </w:rPr>
        <w:t>Revue musicale</w:t>
      </w:r>
      <w:r w:rsidRPr="00276E29">
        <w:rPr>
          <w:rFonts w:ascii="Times New Roman" w:hAnsi="Times New Roman" w:cs="Times New Roman"/>
          <w:sz w:val="20"/>
          <w:szCs w:val="20"/>
        </w:rPr>
        <w:t xml:space="preserve">, n°1, 1827, </w:t>
      </w:r>
      <w:proofErr w:type="spellStart"/>
      <w:r w:rsidRPr="00276E29">
        <w:rPr>
          <w:rFonts w:ascii="Times New Roman" w:hAnsi="Times New Roman" w:cs="Times New Roman"/>
          <w:i/>
          <w:sz w:val="20"/>
          <w:szCs w:val="20"/>
        </w:rPr>
        <w:t>specimen</w:t>
      </w:r>
      <w:proofErr w:type="spellEnd"/>
      <w:r w:rsidRPr="00276E29">
        <w:rPr>
          <w:rFonts w:ascii="Times New Roman" w:hAnsi="Times New Roman" w:cs="Times New Roman"/>
          <w:sz w:val="20"/>
          <w:szCs w:val="20"/>
        </w:rPr>
        <w:t xml:space="preserve"> et prospectus. </w:t>
      </w:r>
    </w:p>
  </w:footnote>
  <w:footnote w:id="31">
    <w:p w14:paraId="42367006" w14:textId="77777777" w:rsidR="00EE54BF" w:rsidRPr="00276E29" w:rsidRDefault="00EE54BF" w:rsidP="0004323F">
      <w:pPr>
        <w:pStyle w:val="Notedebasdepage"/>
        <w:rPr>
          <w:rFonts w:ascii="Times New Roman" w:hAnsi="Times New Roman" w:cs="Times New Roman"/>
          <w:sz w:val="20"/>
          <w:szCs w:val="20"/>
        </w:rPr>
      </w:pPr>
      <w:r w:rsidRPr="00276E29">
        <w:rPr>
          <w:rStyle w:val="Appelnotedebasdep"/>
          <w:rFonts w:ascii="Times New Roman" w:hAnsi="Times New Roman" w:cs="Times New Roman"/>
          <w:sz w:val="20"/>
          <w:szCs w:val="20"/>
        </w:rPr>
        <w:footnoteRef/>
      </w:r>
      <w:r w:rsidRPr="00276E29">
        <w:rPr>
          <w:rFonts w:ascii="Times New Roman" w:hAnsi="Times New Roman" w:cs="Times New Roman"/>
          <w:sz w:val="20"/>
          <w:szCs w:val="20"/>
        </w:rPr>
        <w:t xml:space="preserve"> . </w:t>
      </w:r>
      <w:r w:rsidRPr="00276E29">
        <w:rPr>
          <w:rFonts w:ascii="Times New Roman" w:hAnsi="Times New Roman" w:cs="Times New Roman"/>
          <w:i/>
          <w:sz w:val="20"/>
          <w:szCs w:val="20"/>
        </w:rPr>
        <w:t>Ibid</w:t>
      </w:r>
      <w:r w:rsidRPr="00276E29">
        <w:rPr>
          <w:rFonts w:ascii="Times New Roman" w:hAnsi="Times New Roman" w:cs="Times New Roman"/>
          <w:sz w:val="20"/>
          <w:szCs w:val="20"/>
        </w:rPr>
        <w:t>., p. CLXXXIX.</w:t>
      </w:r>
    </w:p>
  </w:footnote>
  <w:footnote w:id="32">
    <w:p w14:paraId="3919890C" w14:textId="5E09128C" w:rsidR="00EE54BF" w:rsidRPr="00276E29" w:rsidRDefault="00EE54BF" w:rsidP="0004323F">
      <w:pPr>
        <w:pStyle w:val="Notedebasdepage"/>
        <w:rPr>
          <w:rFonts w:ascii="Times New Roman" w:hAnsi="Times New Roman" w:cs="Times New Roman"/>
          <w:sz w:val="20"/>
          <w:szCs w:val="20"/>
        </w:rPr>
      </w:pPr>
      <w:r w:rsidRPr="00276E29">
        <w:rPr>
          <w:rStyle w:val="Appelnotedebasdep"/>
          <w:rFonts w:ascii="Times New Roman" w:hAnsi="Times New Roman" w:cs="Times New Roman"/>
          <w:sz w:val="20"/>
          <w:szCs w:val="20"/>
        </w:rPr>
        <w:footnoteRef/>
      </w:r>
      <w:r w:rsidRPr="00276E29">
        <w:rPr>
          <w:rFonts w:ascii="Times New Roman" w:hAnsi="Times New Roman" w:cs="Times New Roman"/>
          <w:sz w:val="20"/>
          <w:szCs w:val="20"/>
        </w:rPr>
        <w:t xml:space="preserve">. F. Fétis, </w:t>
      </w:r>
      <w:r w:rsidRPr="00276E29">
        <w:rPr>
          <w:rFonts w:ascii="Times New Roman" w:hAnsi="Times New Roman" w:cs="Times New Roman"/>
          <w:i/>
          <w:sz w:val="20"/>
          <w:szCs w:val="20"/>
        </w:rPr>
        <w:t>Résumé philosophique</w:t>
      </w:r>
      <w:proofErr w:type="gramStart"/>
      <w:r w:rsidRPr="00276E29">
        <w:rPr>
          <w:rFonts w:ascii="Times New Roman" w:hAnsi="Times New Roman" w:cs="Times New Roman"/>
          <w:i/>
          <w:sz w:val="20"/>
          <w:szCs w:val="20"/>
        </w:rPr>
        <w:t xml:space="preserve">…, </w:t>
      </w:r>
      <w:r w:rsidRPr="00276E29">
        <w:rPr>
          <w:rFonts w:ascii="Times New Roman" w:hAnsi="Times New Roman" w:cs="Times New Roman"/>
          <w:sz w:val="20"/>
          <w:szCs w:val="20"/>
        </w:rPr>
        <w:t xml:space="preserve"> p.</w:t>
      </w:r>
      <w:proofErr w:type="gramEnd"/>
      <w:r w:rsidRPr="00276E29">
        <w:rPr>
          <w:rFonts w:ascii="Times New Roman" w:hAnsi="Times New Roman" w:cs="Times New Roman"/>
          <w:sz w:val="20"/>
          <w:szCs w:val="20"/>
        </w:rPr>
        <w:t xml:space="preserve"> LXXXV. </w:t>
      </w:r>
    </w:p>
  </w:footnote>
  <w:footnote w:id="33">
    <w:p w14:paraId="54762CB6" w14:textId="77777777" w:rsidR="00EE54BF" w:rsidRPr="00276E29" w:rsidRDefault="00EE54BF" w:rsidP="00040AC9">
      <w:pPr>
        <w:pStyle w:val="Notedebasdepage"/>
        <w:rPr>
          <w:rFonts w:ascii="Times New Roman" w:hAnsi="Times New Roman" w:cs="Times New Roman"/>
          <w:sz w:val="20"/>
          <w:szCs w:val="20"/>
        </w:rPr>
      </w:pPr>
      <w:r w:rsidRPr="00276E29">
        <w:rPr>
          <w:rStyle w:val="Appelnotedebasdep"/>
          <w:rFonts w:ascii="Times New Roman" w:hAnsi="Times New Roman" w:cs="Times New Roman"/>
          <w:sz w:val="20"/>
          <w:szCs w:val="20"/>
        </w:rPr>
        <w:footnoteRef/>
      </w:r>
      <w:r w:rsidRPr="00276E29">
        <w:rPr>
          <w:rFonts w:ascii="Times New Roman" w:hAnsi="Times New Roman" w:cs="Times New Roman"/>
          <w:sz w:val="20"/>
          <w:szCs w:val="20"/>
        </w:rPr>
        <w:t xml:space="preserve">. F. Fétis, </w:t>
      </w:r>
      <w:r w:rsidRPr="00276E29">
        <w:rPr>
          <w:rFonts w:ascii="Times New Roman" w:hAnsi="Times New Roman" w:cs="Times New Roman"/>
          <w:i/>
          <w:sz w:val="20"/>
          <w:szCs w:val="20"/>
        </w:rPr>
        <w:t>Mémoire sur l’harmonie simultanée des sons chez les Grecs et les Romains</w:t>
      </w:r>
      <w:r w:rsidRPr="00276E29">
        <w:rPr>
          <w:rFonts w:ascii="Times New Roman" w:hAnsi="Times New Roman" w:cs="Times New Roman"/>
          <w:sz w:val="20"/>
          <w:szCs w:val="20"/>
        </w:rPr>
        <w:t xml:space="preserve">, Bruxelles, 1858, p. 5. </w:t>
      </w:r>
    </w:p>
  </w:footnote>
  <w:footnote w:id="34">
    <w:p w14:paraId="23AB5F23" w14:textId="3766FDC0" w:rsidR="00EE54BF" w:rsidRPr="00276E29" w:rsidRDefault="00EE54BF" w:rsidP="0004323F">
      <w:pPr>
        <w:pStyle w:val="Notedebasdepage"/>
        <w:rPr>
          <w:sz w:val="20"/>
          <w:szCs w:val="20"/>
        </w:rPr>
      </w:pPr>
      <w:r w:rsidRPr="00276E29">
        <w:rPr>
          <w:rStyle w:val="Appelnotedebasdep"/>
          <w:rFonts w:ascii="Times New Roman" w:hAnsi="Times New Roman" w:cs="Times New Roman"/>
          <w:sz w:val="20"/>
          <w:szCs w:val="20"/>
        </w:rPr>
        <w:footnoteRef/>
      </w:r>
      <w:r w:rsidRPr="00276E29">
        <w:rPr>
          <w:rFonts w:ascii="Times New Roman" w:hAnsi="Times New Roman" w:cs="Times New Roman"/>
          <w:sz w:val="20"/>
          <w:szCs w:val="20"/>
        </w:rPr>
        <w:t>.</w:t>
      </w:r>
      <w:r w:rsidRPr="00276E29">
        <w:rPr>
          <w:rFonts w:ascii="Times New Roman" w:hAnsi="Times New Roman" w:cs="Times New Roman"/>
          <w:i/>
          <w:sz w:val="20"/>
          <w:szCs w:val="20"/>
        </w:rPr>
        <w:t xml:space="preserve"> </w:t>
      </w:r>
      <w:r w:rsidRPr="00276E29">
        <w:rPr>
          <w:rFonts w:ascii="Times New Roman" w:hAnsi="Times New Roman" w:cs="Times New Roman"/>
          <w:sz w:val="20"/>
          <w:szCs w:val="20"/>
        </w:rPr>
        <w:t xml:space="preserve">F. Fétis, </w:t>
      </w:r>
      <w:r w:rsidRPr="00276E29">
        <w:rPr>
          <w:rFonts w:ascii="Times New Roman" w:hAnsi="Times New Roman" w:cs="Times New Roman"/>
          <w:i/>
          <w:sz w:val="20"/>
          <w:szCs w:val="20"/>
        </w:rPr>
        <w:t>Résumé philosophique..</w:t>
      </w:r>
      <w:r w:rsidRPr="00276E29">
        <w:rPr>
          <w:rFonts w:ascii="Times New Roman" w:hAnsi="Times New Roman" w:cs="Times New Roman"/>
          <w:sz w:val="20"/>
          <w:szCs w:val="20"/>
        </w:rPr>
        <w:t>. p. LXII.</w:t>
      </w:r>
      <w:r w:rsidRPr="00276E29">
        <w:rPr>
          <w:sz w:val="20"/>
          <w:szCs w:val="20"/>
        </w:rPr>
        <w:t xml:space="preserve"> </w:t>
      </w:r>
    </w:p>
  </w:footnote>
  <w:footnote w:id="35">
    <w:p w14:paraId="0554C686" w14:textId="77777777" w:rsidR="00EE54BF" w:rsidRPr="00276E29" w:rsidRDefault="00EE54BF" w:rsidP="0004323F">
      <w:pPr>
        <w:pStyle w:val="Notedebasdepage"/>
        <w:rPr>
          <w:rFonts w:ascii="Times New Roman" w:hAnsi="Times New Roman" w:cs="Times New Roman"/>
          <w:sz w:val="20"/>
          <w:szCs w:val="20"/>
        </w:rPr>
      </w:pPr>
      <w:r w:rsidRPr="00276E29">
        <w:rPr>
          <w:rStyle w:val="Appelnotedebasdep"/>
          <w:rFonts w:ascii="Times New Roman" w:hAnsi="Times New Roman" w:cs="Times New Roman"/>
          <w:sz w:val="20"/>
          <w:szCs w:val="20"/>
        </w:rPr>
        <w:footnoteRef/>
      </w:r>
      <w:r w:rsidRPr="00276E29">
        <w:rPr>
          <w:rFonts w:ascii="Times New Roman" w:hAnsi="Times New Roman" w:cs="Times New Roman"/>
          <w:sz w:val="20"/>
          <w:szCs w:val="20"/>
        </w:rPr>
        <w:t xml:space="preserve">. Par exemple A.J. Vincent, </w:t>
      </w:r>
      <w:r w:rsidRPr="00276E29">
        <w:rPr>
          <w:rFonts w:ascii="Times New Roman" w:hAnsi="Times New Roman" w:cs="Times New Roman"/>
          <w:i/>
          <w:sz w:val="20"/>
          <w:szCs w:val="20"/>
        </w:rPr>
        <w:t>ibid</w:t>
      </w:r>
      <w:r w:rsidRPr="00276E29">
        <w:rPr>
          <w:rFonts w:ascii="Times New Roman" w:hAnsi="Times New Roman" w:cs="Times New Roman"/>
          <w:sz w:val="20"/>
          <w:szCs w:val="20"/>
        </w:rPr>
        <w:t xml:space="preserve">. p. 37, et en conclusion p. 111. </w:t>
      </w:r>
    </w:p>
  </w:footnote>
  <w:footnote w:id="36">
    <w:p w14:paraId="2050BAF4" w14:textId="77777777" w:rsidR="00EE54BF" w:rsidRPr="00276E29" w:rsidRDefault="00EE54BF" w:rsidP="0004323F">
      <w:pPr>
        <w:pStyle w:val="Notedebasdepage"/>
        <w:rPr>
          <w:rFonts w:ascii="Times New Roman" w:hAnsi="Times New Roman" w:cs="Times New Roman"/>
          <w:sz w:val="20"/>
          <w:szCs w:val="20"/>
        </w:rPr>
      </w:pPr>
      <w:r w:rsidRPr="00276E29">
        <w:rPr>
          <w:rStyle w:val="Appelnotedebasdep"/>
          <w:rFonts w:ascii="Times New Roman" w:hAnsi="Times New Roman" w:cs="Times New Roman"/>
          <w:sz w:val="20"/>
          <w:szCs w:val="20"/>
        </w:rPr>
        <w:footnoteRef/>
      </w:r>
      <w:r w:rsidRPr="00276E29">
        <w:rPr>
          <w:rFonts w:ascii="Times New Roman" w:hAnsi="Times New Roman" w:cs="Times New Roman"/>
          <w:sz w:val="20"/>
          <w:szCs w:val="20"/>
        </w:rPr>
        <w:t>. Dossier d’artiste Bibliothèque de l’Opéra et A.J.H. Vincent,</w:t>
      </w:r>
      <w:r w:rsidRPr="00276E29">
        <w:rPr>
          <w:rFonts w:ascii="Times New Roman" w:hAnsi="Times New Roman" w:cs="Times New Roman"/>
          <w:i/>
          <w:sz w:val="20"/>
          <w:szCs w:val="20"/>
        </w:rPr>
        <w:t xml:space="preserve"> Notice sur la vie et les travaux de M. A. Bottée de </w:t>
      </w:r>
      <w:proofErr w:type="spellStart"/>
      <w:r w:rsidRPr="00276E29">
        <w:rPr>
          <w:rFonts w:ascii="Times New Roman" w:hAnsi="Times New Roman" w:cs="Times New Roman"/>
          <w:i/>
          <w:sz w:val="20"/>
          <w:szCs w:val="20"/>
        </w:rPr>
        <w:t>Toulmon</w:t>
      </w:r>
      <w:proofErr w:type="spellEnd"/>
      <w:r w:rsidRPr="00276E29">
        <w:rPr>
          <w:rFonts w:ascii="Times New Roman" w:hAnsi="Times New Roman" w:cs="Times New Roman"/>
          <w:sz w:val="20"/>
          <w:szCs w:val="20"/>
        </w:rPr>
        <w:t xml:space="preserve">, lue à la séance du 230 décembre 1850 de la Société des Antiquaires de France, Paris, Crapelet, 1851. </w:t>
      </w:r>
    </w:p>
  </w:footnote>
  <w:footnote w:id="37">
    <w:p w14:paraId="5420F16C" w14:textId="77777777" w:rsidR="00EE54BF" w:rsidRPr="00E65E90" w:rsidRDefault="00EE54BF" w:rsidP="0004323F">
      <w:pPr>
        <w:jc w:val="both"/>
        <w:rPr>
          <w:rFonts w:ascii="Times New Roman" w:hAnsi="Times New Roman" w:cs="Times New Roman"/>
          <w:sz w:val="20"/>
          <w:szCs w:val="20"/>
        </w:rPr>
      </w:pPr>
      <w:r w:rsidRPr="00276E29">
        <w:rPr>
          <w:rStyle w:val="Appelnotedebasdep"/>
          <w:rFonts w:ascii="Times New Roman" w:hAnsi="Times New Roman" w:cs="Times New Roman"/>
          <w:sz w:val="20"/>
          <w:szCs w:val="20"/>
        </w:rPr>
        <w:footnoteRef/>
      </w:r>
      <w:r w:rsidRPr="00276E29">
        <w:rPr>
          <w:rFonts w:ascii="Times New Roman" w:hAnsi="Times New Roman" w:cs="Times New Roman"/>
          <w:sz w:val="20"/>
          <w:szCs w:val="20"/>
        </w:rPr>
        <w:t>. A.J.H. Vincent,</w:t>
      </w:r>
      <w:r w:rsidRPr="00276E29">
        <w:rPr>
          <w:rFonts w:ascii="Times New Roman" w:hAnsi="Times New Roman" w:cs="Times New Roman"/>
          <w:i/>
          <w:sz w:val="20"/>
          <w:szCs w:val="20"/>
        </w:rPr>
        <w:t xml:space="preserve"> Notice sur la vie et les travaux de M. A. Bottée de </w:t>
      </w:r>
      <w:proofErr w:type="spellStart"/>
      <w:r w:rsidRPr="00276E29">
        <w:rPr>
          <w:rFonts w:ascii="Times New Roman" w:hAnsi="Times New Roman" w:cs="Times New Roman"/>
          <w:i/>
          <w:sz w:val="20"/>
          <w:szCs w:val="20"/>
        </w:rPr>
        <w:t>Toulmon</w:t>
      </w:r>
      <w:proofErr w:type="spellEnd"/>
      <w:r w:rsidRPr="00276E29">
        <w:rPr>
          <w:rFonts w:ascii="Times New Roman" w:hAnsi="Times New Roman" w:cs="Times New Roman"/>
          <w:sz w:val="20"/>
          <w:szCs w:val="20"/>
        </w:rPr>
        <w:t>, lue à la séance du 230 décembre 1850 de la Société des Antiquaires de France, Paris, Crapelet, 1851.</w:t>
      </w:r>
    </w:p>
  </w:footnote>
  <w:footnote w:id="38">
    <w:p w14:paraId="0EDAA16E" w14:textId="5AA36B83" w:rsidR="00EE54BF" w:rsidRDefault="00EE54BF" w:rsidP="0004323F">
      <w:pPr>
        <w:pStyle w:val="Notedebasdepage"/>
      </w:pPr>
      <w:r w:rsidRPr="007D0EC3">
        <w:rPr>
          <w:rStyle w:val="Appelnotedebasdep"/>
          <w:rFonts w:ascii="Times New Roman" w:hAnsi="Times New Roman" w:cs="Times New Roman"/>
          <w:sz w:val="20"/>
          <w:szCs w:val="20"/>
        </w:rPr>
        <w:footnoteRef/>
      </w:r>
      <w:r w:rsidRPr="007D0EC3">
        <w:rPr>
          <w:rFonts w:ascii="Times New Roman" w:hAnsi="Times New Roman" w:cs="Times New Roman"/>
          <w:sz w:val="20"/>
          <w:szCs w:val="20"/>
        </w:rPr>
        <w:t xml:space="preserve"> .</w:t>
      </w:r>
      <w:r w:rsidRPr="0013238C">
        <w:rPr>
          <w:rFonts w:ascii="Times New Roman" w:hAnsi="Times New Roman" w:cs="Times New Roman"/>
          <w:sz w:val="20"/>
          <w:szCs w:val="20"/>
        </w:rPr>
        <w:t xml:space="preserve"> Nommé bibliothécaire en chef en 1842, il tomb</w:t>
      </w:r>
      <w:r>
        <w:rPr>
          <w:rFonts w:ascii="Times New Roman" w:hAnsi="Times New Roman" w:cs="Times New Roman"/>
          <w:sz w:val="20"/>
          <w:szCs w:val="20"/>
        </w:rPr>
        <w:t xml:space="preserve">e malade en 1844 il cesse de </w:t>
      </w:r>
      <w:r w:rsidRPr="0013238C">
        <w:rPr>
          <w:rFonts w:ascii="Times New Roman" w:hAnsi="Times New Roman" w:cs="Times New Roman"/>
          <w:sz w:val="20"/>
          <w:szCs w:val="20"/>
        </w:rPr>
        <w:t xml:space="preserve">diriger </w:t>
      </w:r>
      <w:r>
        <w:rPr>
          <w:rFonts w:ascii="Times New Roman" w:hAnsi="Times New Roman" w:cs="Times New Roman"/>
          <w:sz w:val="20"/>
          <w:szCs w:val="20"/>
        </w:rPr>
        <w:t>la bibliothèque en 1848.</w:t>
      </w:r>
      <w:r w:rsidRPr="0013238C">
        <w:rPr>
          <w:rFonts w:ascii="Times New Roman" w:hAnsi="Times New Roman" w:cs="Times New Roman"/>
          <w:sz w:val="20"/>
          <w:szCs w:val="20"/>
        </w:rPr>
        <w:t>Hector Berlioz, qui lui succède alors, était déjà conserv</w:t>
      </w:r>
      <w:r>
        <w:rPr>
          <w:rFonts w:ascii="Times New Roman" w:hAnsi="Times New Roman" w:cs="Times New Roman"/>
          <w:sz w:val="20"/>
          <w:szCs w:val="20"/>
        </w:rPr>
        <w:t>ateur adjoint</w:t>
      </w:r>
      <w:r w:rsidRPr="0013238C">
        <w:rPr>
          <w:rFonts w:ascii="Times New Roman" w:hAnsi="Times New Roman" w:cs="Times New Roman"/>
          <w:sz w:val="20"/>
          <w:szCs w:val="20"/>
        </w:rPr>
        <w:t xml:space="preserve"> depuis 1839</w:t>
      </w:r>
      <w:r>
        <w:rPr>
          <w:rFonts w:ascii="Times New Roman" w:hAnsi="Times New Roman" w:cs="Times New Roman"/>
          <w:sz w:val="20"/>
          <w:szCs w:val="20"/>
        </w:rPr>
        <w:t>, mais a manifestement considéré son poste comme une sinécure</w:t>
      </w:r>
      <w:r w:rsidRPr="0013238C">
        <w:rPr>
          <w:rFonts w:ascii="Times New Roman" w:hAnsi="Times New Roman" w:cs="Times New Roman"/>
          <w:sz w:val="20"/>
          <w:szCs w:val="20"/>
        </w:rPr>
        <w:t>.</w:t>
      </w:r>
      <w:r>
        <w:t xml:space="preserve"> </w:t>
      </w:r>
    </w:p>
  </w:footnote>
  <w:footnote w:id="39">
    <w:p w14:paraId="746FA504" w14:textId="6F264C5C" w:rsidR="00EE54BF" w:rsidRDefault="00EE54BF" w:rsidP="0004323F">
      <w:pPr>
        <w:pStyle w:val="Notedebasdepage"/>
      </w:pPr>
      <w:r w:rsidRPr="005F72D6">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8B03B0">
        <w:rPr>
          <w:rFonts w:ascii="Times New Roman" w:hAnsi="Times New Roman" w:cs="Times New Roman"/>
          <w:i/>
          <w:sz w:val="20"/>
          <w:szCs w:val="20"/>
        </w:rPr>
        <w:t>Ibid</w:t>
      </w:r>
      <w:r w:rsidRPr="005F72D6">
        <w:rPr>
          <w:rFonts w:ascii="Times New Roman" w:hAnsi="Times New Roman" w:cs="Times New Roman"/>
          <w:sz w:val="20"/>
          <w:szCs w:val="20"/>
        </w:rPr>
        <w:t>. p. 6.</w:t>
      </w:r>
    </w:p>
  </w:footnote>
  <w:footnote w:id="40">
    <w:p w14:paraId="7465F841" w14:textId="77777777" w:rsidR="00EE54BF" w:rsidRPr="00C66630" w:rsidRDefault="00EE54BF" w:rsidP="00C66630">
      <w:pPr>
        <w:jc w:val="both"/>
        <w:rPr>
          <w:rFonts w:ascii="Times New Roman" w:hAnsi="Times New Roman" w:cs="Times New Roman"/>
          <w:sz w:val="20"/>
          <w:szCs w:val="20"/>
        </w:rPr>
      </w:pPr>
      <w:r w:rsidRPr="00C66630">
        <w:rPr>
          <w:rStyle w:val="Appelnotedebasdep"/>
          <w:rFonts w:ascii="Times New Roman" w:hAnsi="Times New Roman" w:cs="Times New Roman"/>
          <w:sz w:val="20"/>
          <w:szCs w:val="20"/>
        </w:rPr>
        <w:footnoteRef/>
      </w:r>
      <w:r w:rsidRPr="00C66630">
        <w:rPr>
          <w:rFonts w:ascii="Times New Roman" w:hAnsi="Times New Roman" w:cs="Times New Roman"/>
          <w:sz w:val="20"/>
          <w:szCs w:val="20"/>
        </w:rPr>
        <w:t xml:space="preserve">. 1844 : « Dissertation sur les instruments de musique en usage au Moyen-Âge ». </w:t>
      </w:r>
    </w:p>
  </w:footnote>
  <w:footnote w:id="41">
    <w:p w14:paraId="054C5D53" w14:textId="77777777" w:rsidR="00EE54BF" w:rsidRPr="00C77AE7" w:rsidRDefault="00EE54BF" w:rsidP="00CC2F1A">
      <w:pPr>
        <w:jc w:val="both"/>
        <w:rPr>
          <w:rFonts w:ascii="Times New Roman" w:hAnsi="Times New Roman" w:cs="Times New Roman"/>
        </w:rPr>
      </w:pPr>
      <w:r w:rsidRPr="002B6B77">
        <w:rPr>
          <w:rStyle w:val="Appelnotedebasdep"/>
          <w:rFonts w:ascii="Times New Roman" w:hAnsi="Times New Roman" w:cs="Times New Roman"/>
          <w:sz w:val="20"/>
          <w:szCs w:val="20"/>
        </w:rPr>
        <w:footnoteRef/>
      </w:r>
      <w:r w:rsidRPr="002B6B77">
        <w:rPr>
          <w:rFonts w:ascii="Times New Roman" w:hAnsi="Times New Roman" w:cs="Times New Roman"/>
          <w:sz w:val="20"/>
          <w:szCs w:val="20"/>
        </w:rPr>
        <w:t xml:space="preserve"> </w:t>
      </w:r>
      <w:r>
        <w:rPr>
          <w:rFonts w:ascii="Times New Roman" w:hAnsi="Times New Roman" w:cs="Times New Roman"/>
          <w:sz w:val="20"/>
          <w:szCs w:val="20"/>
        </w:rPr>
        <w:t xml:space="preserve">Programme présenté dans </w:t>
      </w:r>
      <w:r w:rsidRPr="002B6B77">
        <w:rPr>
          <w:rFonts w:ascii="Times New Roman" w:hAnsi="Times New Roman" w:cs="Times New Roman"/>
          <w:i/>
          <w:sz w:val="20"/>
          <w:szCs w:val="20"/>
        </w:rPr>
        <w:t>L’investigateur</w:t>
      </w:r>
      <w:r>
        <w:rPr>
          <w:rFonts w:ascii="Times New Roman" w:hAnsi="Times New Roman" w:cs="Times New Roman"/>
          <w:sz w:val="20"/>
          <w:szCs w:val="20"/>
        </w:rPr>
        <w:t>, 1835, p. 4.</w:t>
      </w:r>
    </w:p>
  </w:footnote>
  <w:footnote w:id="42">
    <w:p w14:paraId="5DA4F325" w14:textId="77777777" w:rsidR="00EE54BF" w:rsidRPr="00C66630" w:rsidRDefault="00EE54BF" w:rsidP="00CC2F1A">
      <w:pPr>
        <w:pStyle w:val="Notedebasdepage"/>
        <w:rPr>
          <w:rFonts w:ascii="Times New Roman" w:hAnsi="Times New Roman" w:cs="Times New Roman"/>
          <w:sz w:val="20"/>
          <w:szCs w:val="20"/>
        </w:rPr>
      </w:pPr>
      <w:r w:rsidRPr="00C66630">
        <w:rPr>
          <w:rStyle w:val="Appelnotedebasdep"/>
          <w:rFonts w:ascii="Times New Roman" w:hAnsi="Times New Roman" w:cs="Times New Roman"/>
          <w:sz w:val="20"/>
          <w:szCs w:val="20"/>
        </w:rPr>
        <w:footnoteRef/>
      </w:r>
      <w:r w:rsidRPr="00C66630">
        <w:rPr>
          <w:rFonts w:ascii="Times New Roman" w:hAnsi="Times New Roman" w:cs="Times New Roman"/>
          <w:sz w:val="20"/>
          <w:szCs w:val="20"/>
        </w:rPr>
        <w:t xml:space="preserve"> Sujet proposé par le Congrès historique, année 1835, par la 6</w:t>
      </w:r>
      <w:r w:rsidRPr="00C66630">
        <w:rPr>
          <w:rFonts w:ascii="Times New Roman" w:hAnsi="Times New Roman" w:cs="Times New Roman"/>
          <w:sz w:val="20"/>
          <w:szCs w:val="20"/>
          <w:vertAlign w:val="superscript"/>
        </w:rPr>
        <w:t>e</w:t>
      </w:r>
      <w:r w:rsidRPr="00C66630">
        <w:rPr>
          <w:rFonts w:ascii="Times New Roman" w:hAnsi="Times New Roman" w:cs="Times New Roman"/>
          <w:sz w:val="20"/>
          <w:szCs w:val="20"/>
        </w:rPr>
        <w:t xml:space="preserve"> classe de l’Institut historique, dans </w:t>
      </w:r>
      <w:r w:rsidRPr="00C66630">
        <w:rPr>
          <w:rFonts w:ascii="Times New Roman" w:hAnsi="Times New Roman" w:cs="Times New Roman"/>
          <w:i/>
          <w:sz w:val="20"/>
          <w:szCs w:val="20"/>
        </w:rPr>
        <w:t>Congrès de 1836</w:t>
      </w:r>
      <w:r w:rsidRPr="00C66630">
        <w:rPr>
          <w:rFonts w:ascii="Times New Roman" w:hAnsi="Times New Roman" w:cs="Times New Roman"/>
          <w:sz w:val="20"/>
          <w:szCs w:val="20"/>
        </w:rPr>
        <w:t>, pp. 1-16.</w:t>
      </w:r>
    </w:p>
  </w:footnote>
  <w:footnote w:id="43">
    <w:p w14:paraId="1C10C2E9" w14:textId="77777777" w:rsidR="00EE54BF" w:rsidRPr="00101AAA" w:rsidRDefault="00EE54BF" w:rsidP="00CC2F1A">
      <w:pPr>
        <w:pStyle w:val="Notedebasdepage"/>
        <w:rPr>
          <w:rFonts w:ascii="Times New Roman" w:hAnsi="Times New Roman" w:cs="Times New Roman"/>
          <w:sz w:val="20"/>
          <w:szCs w:val="20"/>
          <w:lang w:val="en"/>
        </w:rPr>
      </w:pPr>
      <w:r w:rsidRPr="00101AAA">
        <w:rPr>
          <w:rStyle w:val="Appelnotedebasdep"/>
          <w:rFonts w:ascii="Times New Roman" w:hAnsi="Times New Roman" w:cs="Times New Roman"/>
          <w:sz w:val="20"/>
          <w:szCs w:val="20"/>
        </w:rPr>
        <w:footnoteRef/>
      </w:r>
      <w:r w:rsidRPr="00101AAA">
        <w:rPr>
          <w:rFonts w:ascii="Times New Roman" w:hAnsi="Times New Roman" w:cs="Times New Roman"/>
          <w:sz w:val="20"/>
          <w:szCs w:val="20"/>
          <w:lang w:val="en"/>
        </w:rPr>
        <w:t xml:space="preserve"> Ibid. p. 3.</w:t>
      </w:r>
    </w:p>
  </w:footnote>
  <w:footnote w:id="44">
    <w:p w14:paraId="4A1230C5" w14:textId="77777777" w:rsidR="00EE54BF" w:rsidRPr="00054E65" w:rsidRDefault="00EE54BF" w:rsidP="00CC2F1A">
      <w:pPr>
        <w:pStyle w:val="Notedebasdepage"/>
        <w:rPr>
          <w:rFonts w:ascii="Times New Roman" w:hAnsi="Times New Roman" w:cs="Times New Roman"/>
          <w:sz w:val="20"/>
          <w:szCs w:val="20"/>
          <w:lang w:val="en"/>
        </w:rPr>
      </w:pPr>
      <w:r w:rsidRPr="005F72D6">
        <w:rPr>
          <w:rStyle w:val="Appelnotedebasdep"/>
          <w:rFonts w:ascii="Times New Roman" w:hAnsi="Times New Roman" w:cs="Times New Roman"/>
          <w:sz w:val="20"/>
          <w:szCs w:val="20"/>
        </w:rPr>
        <w:footnoteRef/>
      </w:r>
      <w:r w:rsidRPr="00054E65">
        <w:rPr>
          <w:rFonts w:ascii="Times New Roman" w:hAnsi="Times New Roman" w:cs="Times New Roman"/>
          <w:i/>
          <w:sz w:val="20"/>
          <w:szCs w:val="20"/>
          <w:lang w:val="en"/>
        </w:rPr>
        <w:t>. Ibid</w:t>
      </w:r>
      <w:r w:rsidRPr="00054E65">
        <w:rPr>
          <w:rFonts w:ascii="Times New Roman" w:hAnsi="Times New Roman" w:cs="Times New Roman"/>
          <w:sz w:val="20"/>
          <w:szCs w:val="20"/>
          <w:lang w:val="en"/>
        </w:rPr>
        <w:t>. p. 4.</w:t>
      </w:r>
    </w:p>
  </w:footnote>
  <w:footnote w:id="45">
    <w:p w14:paraId="36E5E463" w14:textId="77777777" w:rsidR="00EE54BF" w:rsidRPr="00054E65" w:rsidRDefault="00EE54BF" w:rsidP="00CC2F1A">
      <w:pPr>
        <w:pStyle w:val="Notedebasdepage"/>
        <w:rPr>
          <w:rFonts w:ascii="Times New Roman" w:hAnsi="Times New Roman" w:cs="Times New Roman"/>
          <w:sz w:val="20"/>
          <w:szCs w:val="20"/>
          <w:lang w:val="en"/>
        </w:rPr>
      </w:pPr>
      <w:r w:rsidRPr="005F72D6">
        <w:rPr>
          <w:rStyle w:val="Appelnotedebasdep"/>
          <w:rFonts w:ascii="Times New Roman" w:hAnsi="Times New Roman" w:cs="Times New Roman"/>
          <w:sz w:val="20"/>
          <w:szCs w:val="20"/>
        </w:rPr>
        <w:footnoteRef/>
      </w:r>
      <w:r w:rsidRPr="00054E65">
        <w:rPr>
          <w:rFonts w:ascii="Times New Roman" w:hAnsi="Times New Roman" w:cs="Times New Roman"/>
          <w:sz w:val="20"/>
          <w:szCs w:val="20"/>
          <w:lang w:val="en"/>
        </w:rPr>
        <w:t xml:space="preserve">. </w:t>
      </w:r>
      <w:r w:rsidRPr="00054E65">
        <w:rPr>
          <w:rFonts w:ascii="Times New Roman" w:hAnsi="Times New Roman" w:cs="Times New Roman"/>
          <w:i/>
          <w:sz w:val="20"/>
          <w:szCs w:val="20"/>
          <w:lang w:val="en"/>
        </w:rPr>
        <w:t>Ibid</w:t>
      </w:r>
      <w:r w:rsidRPr="00054E65">
        <w:rPr>
          <w:rFonts w:ascii="Times New Roman" w:hAnsi="Times New Roman" w:cs="Times New Roman"/>
          <w:sz w:val="20"/>
          <w:szCs w:val="20"/>
          <w:lang w:val="en"/>
        </w:rPr>
        <w:t>. p. 4-5.</w:t>
      </w:r>
    </w:p>
  </w:footnote>
  <w:footnote w:id="46">
    <w:p w14:paraId="2C77763E" w14:textId="77777777" w:rsidR="00EE54BF" w:rsidRPr="0049566B" w:rsidRDefault="00EE54BF" w:rsidP="00CC2F1A">
      <w:pPr>
        <w:jc w:val="both"/>
        <w:rPr>
          <w:rFonts w:ascii="Times New Roman" w:hAnsi="Times New Roman" w:cs="Times New Roman"/>
          <w:sz w:val="20"/>
          <w:szCs w:val="20"/>
        </w:rPr>
      </w:pPr>
      <w:r w:rsidRPr="0049566B">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49566B">
        <w:rPr>
          <w:rFonts w:ascii="Times New Roman" w:hAnsi="Times New Roman" w:cs="Times New Roman"/>
          <w:sz w:val="20"/>
          <w:szCs w:val="20"/>
        </w:rPr>
        <w:t xml:space="preserve">Lettre manuscrite, dans AIBL, extrait de la séance du 18 décembre 1840, extrait de </w:t>
      </w:r>
      <w:r w:rsidRPr="0049566B">
        <w:rPr>
          <w:rFonts w:ascii="Times New Roman" w:hAnsi="Times New Roman" w:cs="Times New Roman"/>
          <w:i/>
          <w:sz w:val="20"/>
          <w:szCs w:val="20"/>
        </w:rPr>
        <w:t>l’Institut</w:t>
      </w:r>
      <w:r w:rsidRPr="0049566B">
        <w:rPr>
          <w:rFonts w:ascii="Times New Roman" w:hAnsi="Times New Roman" w:cs="Times New Roman"/>
          <w:sz w:val="20"/>
          <w:szCs w:val="20"/>
        </w:rPr>
        <w:t>, journal général, 2</w:t>
      </w:r>
      <w:r w:rsidRPr="0049566B">
        <w:rPr>
          <w:rFonts w:ascii="Times New Roman" w:hAnsi="Times New Roman" w:cs="Times New Roman"/>
          <w:sz w:val="20"/>
          <w:szCs w:val="20"/>
          <w:vertAlign w:val="superscript"/>
        </w:rPr>
        <w:t>e</w:t>
      </w:r>
      <w:r w:rsidRPr="0049566B">
        <w:rPr>
          <w:rFonts w:ascii="Times New Roman" w:hAnsi="Times New Roman" w:cs="Times New Roman"/>
          <w:sz w:val="20"/>
          <w:szCs w:val="20"/>
        </w:rPr>
        <w:t xml:space="preserve"> section, sciences historiques, n°61, 1841. </w:t>
      </w:r>
    </w:p>
  </w:footnote>
  <w:footnote w:id="47">
    <w:p w14:paraId="7DFFFEEA" w14:textId="77777777" w:rsidR="00EE54BF" w:rsidRPr="00442900" w:rsidRDefault="00EE54BF" w:rsidP="00CC2F1A">
      <w:pPr>
        <w:pStyle w:val="Notedebasdepage"/>
        <w:rPr>
          <w:rFonts w:ascii="Times New Roman" w:hAnsi="Times New Roman" w:cs="Times New Roman"/>
          <w:sz w:val="20"/>
          <w:szCs w:val="20"/>
        </w:rPr>
      </w:pPr>
      <w:r w:rsidRPr="00442900">
        <w:rPr>
          <w:rStyle w:val="Appelnotedebasdep"/>
          <w:rFonts w:ascii="Times New Roman" w:hAnsi="Times New Roman" w:cs="Times New Roman"/>
          <w:sz w:val="20"/>
          <w:szCs w:val="20"/>
        </w:rPr>
        <w:footnoteRef/>
      </w:r>
      <w:r w:rsidRPr="00442900">
        <w:rPr>
          <w:rFonts w:ascii="Times New Roman" w:hAnsi="Times New Roman" w:cs="Times New Roman"/>
          <w:sz w:val="20"/>
          <w:szCs w:val="20"/>
        </w:rPr>
        <w:t>. AIBL, extrait de la séance du 18 décembre 1840</w:t>
      </w:r>
      <w:r>
        <w:rPr>
          <w:rFonts w:ascii="Times New Roman" w:hAnsi="Times New Roman" w:cs="Times New Roman"/>
          <w:sz w:val="20"/>
          <w:szCs w:val="20"/>
        </w:rPr>
        <w:t>, extrait de</w:t>
      </w:r>
      <w:r w:rsidRPr="00442900">
        <w:rPr>
          <w:rFonts w:ascii="Times New Roman" w:hAnsi="Times New Roman" w:cs="Times New Roman"/>
          <w:i/>
          <w:sz w:val="20"/>
          <w:szCs w:val="20"/>
        </w:rPr>
        <w:t xml:space="preserve"> L’Institut</w:t>
      </w:r>
      <w:r>
        <w:rPr>
          <w:rFonts w:ascii="Times New Roman" w:hAnsi="Times New Roman" w:cs="Times New Roman"/>
          <w:sz w:val="20"/>
          <w:szCs w:val="20"/>
        </w:rPr>
        <w:t>, journal général, 2</w:t>
      </w:r>
      <w:r w:rsidRPr="00442900">
        <w:rPr>
          <w:rFonts w:ascii="Times New Roman" w:hAnsi="Times New Roman" w:cs="Times New Roman"/>
          <w:sz w:val="20"/>
          <w:szCs w:val="20"/>
          <w:vertAlign w:val="superscript"/>
        </w:rPr>
        <w:t>e</w:t>
      </w:r>
      <w:r>
        <w:rPr>
          <w:rFonts w:ascii="Times New Roman" w:hAnsi="Times New Roman" w:cs="Times New Roman"/>
          <w:sz w:val="20"/>
          <w:szCs w:val="20"/>
        </w:rPr>
        <w:t xml:space="preserve"> section, sciences historiques, n°61, 1841.</w:t>
      </w:r>
    </w:p>
  </w:footnote>
  <w:footnote w:id="48">
    <w:p w14:paraId="60E34168" w14:textId="77777777" w:rsidR="00EE54BF" w:rsidRPr="0049566B" w:rsidRDefault="00EE54BF" w:rsidP="00CC2F1A">
      <w:pPr>
        <w:pStyle w:val="Notedebasdepage"/>
        <w:rPr>
          <w:rFonts w:ascii="Times New Roman" w:hAnsi="Times New Roman" w:cs="Times New Roman"/>
          <w:sz w:val="20"/>
          <w:szCs w:val="20"/>
        </w:rPr>
      </w:pPr>
      <w:r w:rsidRPr="007764F9">
        <w:rPr>
          <w:rStyle w:val="Appelnotedebasdep"/>
          <w:rFonts w:ascii="Times New Roman" w:hAnsi="Times New Roman" w:cs="Times New Roman"/>
          <w:sz w:val="20"/>
          <w:szCs w:val="20"/>
        </w:rPr>
        <w:footnoteRef/>
      </w:r>
      <w:r w:rsidRPr="007764F9">
        <w:rPr>
          <w:rFonts w:ascii="Times New Roman" w:hAnsi="Times New Roman" w:cs="Times New Roman"/>
          <w:sz w:val="20"/>
          <w:szCs w:val="20"/>
        </w:rPr>
        <w:t xml:space="preserve">. </w:t>
      </w:r>
      <w:r w:rsidRPr="007764F9">
        <w:rPr>
          <w:rFonts w:ascii="Times New Roman" w:hAnsi="Times New Roman" w:cs="Times New Roman"/>
          <w:i/>
          <w:sz w:val="20"/>
          <w:szCs w:val="20"/>
        </w:rPr>
        <w:t>Collection de documents inédits sur l’histoire de France, publiée par ordre du Roi et par les soins du ministère de l’Instruction publique, Instructions du comité his</w:t>
      </w:r>
      <w:r>
        <w:rPr>
          <w:rFonts w:ascii="Times New Roman" w:hAnsi="Times New Roman" w:cs="Times New Roman"/>
          <w:i/>
          <w:sz w:val="20"/>
          <w:szCs w:val="20"/>
        </w:rPr>
        <w:t>torique des arts et monuments, M</w:t>
      </w:r>
      <w:r w:rsidRPr="007764F9">
        <w:rPr>
          <w:rFonts w:ascii="Times New Roman" w:hAnsi="Times New Roman" w:cs="Times New Roman"/>
          <w:i/>
          <w:sz w:val="20"/>
          <w:szCs w:val="20"/>
        </w:rPr>
        <w:t>usique</w:t>
      </w:r>
      <w:r w:rsidRPr="007764F9">
        <w:rPr>
          <w:rFonts w:ascii="Times New Roman" w:hAnsi="Times New Roman" w:cs="Times New Roman"/>
          <w:sz w:val="20"/>
          <w:szCs w:val="20"/>
        </w:rPr>
        <w:t xml:space="preserve">, par M. </w:t>
      </w:r>
      <w:r w:rsidRPr="0049566B">
        <w:rPr>
          <w:rFonts w:ascii="Times New Roman" w:hAnsi="Times New Roman" w:cs="Times New Roman"/>
          <w:sz w:val="20"/>
          <w:szCs w:val="20"/>
        </w:rPr>
        <w:t xml:space="preserve">Bottée de </w:t>
      </w:r>
      <w:proofErr w:type="spellStart"/>
      <w:r w:rsidRPr="0049566B">
        <w:rPr>
          <w:rFonts w:ascii="Times New Roman" w:hAnsi="Times New Roman" w:cs="Times New Roman"/>
          <w:sz w:val="20"/>
          <w:szCs w:val="20"/>
        </w:rPr>
        <w:t>Toulmon</w:t>
      </w:r>
      <w:proofErr w:type="spellEnd"/>
      <w:r w:rsidRPr="0049566B">
        <w:rPr>
          <w:rFonts w:ascii="Times New Roman" w:hAnsi="Times New Roman" w:cs="Times New Roman"/>
          <w:sz w:val="20"/>
          <w:szCs w:val="20"/>
        </w:rPr>
        <w:t xml:space="preserve">, Paris, Imprimerie royale, 1839. </w:t>
      </w:r>
      <w:r>
        <w:rPr>
          <w:rFonts w:ascii="Times New Roman" w:hAnsi="Times New Roman" w:cs="Times New Roman"/>
          <w:sz w:val="20"/>
          <w:szCs w:val="20"/>
        </w:rPr>
        <w:t xml:space="preserve">L’auteur insiste sur les lacunes des sources, le manque de documents pratiques, la valeur des sources iconographiques exploitables. </w:t>
      </w:r>
    </w:p>
  </w:footnote>
  <w:footnote w:id="49">
    <w:p w14:paraId="095109ED" w14:textId="77777777" w:rsidR="00EE54BF" w:rsidRDefault="00EE54BF" w:rsidP="00CC2F1A">
      <w:pPr>
        <w:pStyle w:val="Notedebasdepage"/>
      </w:pPr>
      <w:r w:rsidRPr="0049566B">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49566B">
        <w:rPr>
          <w:rFonts w:ascii="Times New Roman" w:hAnsi="Times New Roman" w:cs="Times New Roman"/>
          <w:sz w:val="20"/>
          <w:szCs w:val="20"/>
        </w:rPr>
        <w:t xml:space="preserve">Lettre adressée à M. le Président de la sous-commission musicale des chants religieux et historiques, par M. Bottée de </w:t>
      </w:r>
      <w:proofErr w:type="spellStart"/>
      <w:r w:rsidRPr="0049566B">
        <w:rPr>
          <w:rFonts w:ascii="Times New Roman" w:hAnsi="Times New Roman" w:cs="Times New Roman"/>
          <w:sz w:val="20"/>
          <w:szCs w:val="20"/>
        </w:rPr>
        <w:t>Toulmon</w:t>
      </w:r>
      <w:proofErr w:type="spellEnd"/>
      <w:r w:rsidRPr="0049566B">
        <w:rPr>
          <w:rFonts w:ascii="Times New Roman" w:hAnsi="Times New Roman" w:cs="Times New Roman"/>
          <w:sz w:val="20"/>
          <w:szCs w:val="20"/>
        </w:rPr>
        <w:t>, 29 juin 1845.</w:t>
      </w:r>
      <w:r>
        <w:rPr>
          <w:rFonts w:ascii="Times New Roman" w:hAnsi="Times New Roman" w:cs="Times New Roman"/>
        </w:rPr>
        <w:t xml:space="preserve"> </w:t>
      </w:r>
    </w:p>
  </w:footnote>
  <w:footnote w:id="50">
    <w:p w14:paraId="04D2C915" w14:textId="51B768A4" w:rsidR="00EE54BF" w:rsidRPr="001B71D4" w:rsidRDefault="00EE54BF">
      <w:pPr>
        <w:pStyle w:val="Notedebasdepage"/>
        <w:rPr>
          <w:rFonts w:ascii="Times New Roman" w:hAnsi="Times New Roman" w:cs="Times New Roman"/>
          <w:sz w:val="20"/>
          <w:szCs w:val="20"/>
        </w:rPr>
      </w:pPr>
      <w:r w:rsidRPr="001B71D4">
        <w:rPr>
          <w:rStyle w:val="Appelnotedebasdep"/>
          <w:rFonts w:ascii="Times New Roman" w:hAnsi="Times New Roman" w:cs="Times New Roman"/>
          <w:sz w:val="20"/>
          <w:szCs w:val="20"/>
        </w:rPr>
        <w:footnoteRef/>
      </w:r>
      <w:r w:rsidRPr="001B71D4">
        <w:rPr>
          <w:rFonts w:ascii="Times New Roman" w:hAnsi="Times New Roman" w:cs="Times New Roman"/>
          <w:sz w:val="20"/>
          <w:szCs w:val="20"/>
        </w:rPr>
        <w:t xml:space="preserve">. Il n’y a pas lieu d’en parler ici, car ses travaux ne concernent pas la musique antique. </w:t>
      </w:r>
    </w:p>
  </w:footnote>
  <w:footnote w:id="51">
    <w:p w14:paraId="7E17E301" w14:textId="77777777" w:rsidR="00EE54BF" w:rsidRDefault="00EE54BF" w:rsidP="005963D9">
      <w:pPr>
        <w:pStyle w:val="Notedebasdepage"/>
      </w:pPr>
      <w:r w:rsidRPr="00841CA3">
        <w:rPr>
          <w:rStyle w:val="Appelnotedebasdep"/>
          <w:rFonts w:ascii="Times New Roman" w:hAnsi="Times New Roman" w:cs="Times New Roman"/>
          <w:sz w:val="20"/>
          <w:szCs w:val="20"/>
        </w:rPr>
        <w:footnoteRef/>
      </w:r>
      <w:r w:rsidRPr="00841CA3">
        <w:rPr>
          <w:rFonts w:ascii="Times New Roman" w:hAnsi="Times New Roman" w:cs="Times New Roman"/>
          <w:sz w:val="20"/>
          <w:szCs w:val="20"/>
        </w:rPr>
        <w:t>.</w:t>
      </w:r>
      <w:r>
        <w:t xml:space="preserve"> </w:t>
      </w:r>
      <w:r>
        <w:rPr>
          <w:rFonts w:ascii="Times New Roman" w:eastAsia="Times New Roman" w:hAnsi="Times New Roman" w:cs="Times New Roman"/>
          <w:color w:val="000000"/>
          <w:sz w:val="20"/>
          <w:szCs w:val="20"/>
          <w:shd w:val="clear" w:color="auto" w:fill="FFFFFF"/>
        </w:rPr>
        <w:t>Il est</w:t>
      </w:r>
      <w:r w:rsidRPr="00D94443">
        <w:rPr>
          <w:rFonts w:ascii="Times New Roman" w:eastAsia="Times New Roman" w:hAnsi="Times New Roman" w:cs="Times New Roman"/>
          <w:color w:val="000000"/>
          <w:sz w:val="20"/>
          <w:szCs w:val="20"/>
          <w:shd w:val="clear" w:color="auto" w:fill="FFFFFF"/>
        </w:rPr>
        <w:t xml:space="preserve"> composé de Villemain, Daunou, </w:t>
      </w:r>
      <w:proofErr w:type="spellStart"/>
      <w:r w:rsidRPr="00D94443">
        <w:rPr>
          <w:rFonts w:ascii="Times New Roman" w:eastAsia="Times New Roman" w:hAnsi="Times New Roman" w:cs="Times New Roman"/>
          <w:color w:val="000000"/>
          <w:sz w:val="20"/>
          <w:szCs w:val="20"/>
          <w:shd w:val="clear" w:color="auto" w:fill="FFFFFF"/>
        </w:rPr>
        <w:t>Naudet</w:t>
      </w:r>
      <w:proofErr w:type="spellEnd"/>
      <w:r w:rsidRPr="00D94443">
        <w:rPr>
          <w:rFonts w:ascii="Times New Roman" w:eastAsia="Times New Roman" w:hAnsi="Times New Roman" w:cs="Times New Roman"/>
          <w:color w:val="000000"/>
          <w:sz w:val="20"/>
          <w:szCs w:val="20"/>
          <w:shd w:val="clear" w:color="auto" w:fill="FFFFFF"/>
        </w:rPr>
        <w:t xml:space="preserve">, </w:t>
      </w:r>
      <w:proofErr w:type="spellStart"/>
      <w:r w:rsidRPr="00D94443">
        <w:rPr>
          <w:rFonts w:ascii="Times New Roman" w:eastAsia="Times New Roman" w:hAnsi="Times New Roman" w:cs="Times New Roman"/>
          <w:color w:val="000000"/>
          <w:sz w:val="20"/>
          <w:szCs w:val="20"/>
          <w:shd w:val="clear" w:color="auto" w:fill="FFFFFF"/>
        </w:rPr>
        <w:t>Guérard</w:t>
      </w:r>
      <w:proofErr w:type="spellEnd"/>
      <w:r w:rsidRPr="00D94443">
        <w:rPr>
          <w:rFonts w:ascii="Times New Roman" w:eastAsia="Times New Roman" w:hAnsi="Times New Roman" w:cs="Times New Roman"/>
          <w:color w:val="000000"/>
          <w:sz w:val="20"/>
          <w:szCs w:val="20"/>
          <w:shd w:val="clear" w:color="auto" w:fill="FFFFFF"/>
        </w:rPr>
        <w:t xml:space="preserve">, Mignet, Champollion-Figeac, </w:t>
      </w:r>
      <w:proofErr w:type="spellStart"/>
      <w:r w:rsidRPr="00D94443">
        <w:rPr>
          <w:rFonts w:ascii="Times New Roman" w:eastAsia="Times New Roman" w:hAnsi="Times New Roman" w:cs="Times New Roman"/>
          <w:color w:val="000000"/>
          <w:sz w:val="20"/>
          <w:szCs w:val="20"/>
          <w:shd w:val="clear" w:color="auto" w:fill="FFFFFF"/>
        </w:rPr>
        <w:t>Fauriel</w:t>
      </w:r>
      <w:proofErr w:type="spellEnd"/>
      <w:r w:rsidRPr="00D94443">
        <w:rPr>
          <w:rFonts w:ascii="Times New Roman" w:eastAsia="Times New Roman" w:hAnsi="Times New Roman" w:cs="Times New Roman"/>
          <w:color w:val="000000"/>
          <w:sz w:val="20"/>
          <w:szCs w:val="20"/>
          <w:shd w:val="clear" w:color="auto" w:fill="FFFFFF"/>
        </w:rPr>
        <w:t xml:space="preserve">, </w:t>
      </w:r>
      <w:proofErr w:type="spellStart"/>
      <w:r w:rsidRPr="00D94443">
        <w:rPr>
          <w:rFonts w:ascii="Times New Roman" w:eastAsia="Times New Roman" w:hAnsi="Times New Roman" w:cs="Times New Roman"/>
          <w:color w:val="000000"/>
          <w:sz w:val="20"/>
          <w:szCs w:val="20"/>
          <w:shd w:val="clear" w:color="auto" w:fill="FFFFFF"/>
        </w:rPr>
        <w:t>Vitet</w:t>
      </w:r>
      <w:proofErr w:type="spellEnd"/>
      <w:r w:rsidRPr="00D94443">
        <w:rPr>
          <w:rFonts w:ascii="Times New Roman" w:eastAsia="Times New Roman" w:hAnsi="Times New Roman" w:cs="Times New Roman"/>
          <w:color w:val="000000"/>
          <w:sz w:val="20"/>
          <w:szCs w:val="20"/>
          <w:shd w:val="clear" w:color="auto" w:fill="FFFFFF"/>
        </w:rPr>
        <w:t xml:space="preserve">, </w:t>
      </w:r>
      <w:proofErr w:type="spellStart"/>
      <w:r w:rsidRPr="00D94443">
        <w:rPr>
          <w:rFonts w:ascii="Times New Roman" w:eastAsia="Times New Roman" w:hAnsi="Times New Roman" w:cs="Times New Roman"/>
          <w:color w:val="000000"/>
          <w:sz w:val="20"/>
          <w:szCs w:val="20"/>
          <w:shd w:val="clear" w:color="auto" w:fill="FFFFFF"/>
        </w:rPr>
        <w:t>Desnoyers</w:t>
      </w:r>
      <w:proofErr w:type="spellEnd"/>
      <w:r w:rsidRPr="00D94443">
        <w:rPr>
          <w:rFonts w:ascii="Times New Roman" w:eastAsia="Times New Roman" w:hAnsi="Times New Roman" w:cs="Times New Roman"/>
          <w:color w:val="000000"/>
          <w:sz w:val="20"/>
          <w:szCs w:val="20"/>
          <w:shd w:val="clear" w:color="auto" w:fill="FFFFFF"/>
        </w:rPr>
        <w:t xml:space="preserve"> et </w:t>
      </w:r>
      <w:proofErr w:type="spellStart"/>
      <w:r w:rsidRPr="00D94443">
        <w:rPr>
          <w:rFonts w:ascii="Times New Roman" w:eastAsia="Times New Roman" w:hAnsi="Times New Roman" w:cs="Times New Roman"/>
          <w:color w:val="000000"/>
          <w:sz w:val="20"/>
          <w:szCs w:val="20"/>
          <w:shd w:val="clear" w:color="auto" w:fill="FFFFFF"/>
        </w:rPr>
        <w:t>Gran</w:t>
      </w:r>
      <w:r>
        <w:rPr>
          <w:rFonts w:ascii="Times New Roman" w:eastAsia="Times New Roman" w:hAnsi="Times New Roman" w:cs="Times New Roman"/>
          <w:color w:val="000000"/>
          <w:sz w:val="20"/>
          <w:szCs w:val="20"/>
          <w:shd w:val="clear" w:color="auto" w:fill="FFFFFF"/>
        </w:rPr>
        <w:t>ier</w:t>
      </w:r>
      <w:proofErr w:type="spellEnd"/>
      <w:r>
        <w:rPr>
          <w:rFonts w:ascii="Times New Roman" w:eastAsia="Times New Roman" w:hAnsi="Times New Roman" w:cs="Times New Roman"/>
          <w:color w:val="000000"/>
          <w:sz w:val="20"/>
          <w:szCs w:val="20"/>
          <w:shd w:val="clear" w:color="auto" w:fill="FFFFFF"/>
        </w:rPr>
        <w:t xml:space="preserve"> de Cassagnac, Fallot en es</w:t>
      </w:r>
      <w:r w:rsidRPr="00D94443">
        <w:rPr>
          <w:rFonts w:ascii="Times New Roman" w:eastAsia="Times New Roman" w:hAnsi="Times New Roman" w:cs="Times New Roman"/>
          <w:color w:val="000000"/>
          <w:sz w:val="20"/>
          <w:szCs w:val="20"/>
          <w:shd w:val="clear" w:color="auto" w:fill="FFFFFF"/>
        </w:rPr>
        <w:t>t le secrétaire</w:t>
      </w:r>
      <w:r>
        <w:rPr>
          <w:rFonts w:ascii="Times New Roman" w:eastAsia="Times New Roman" w:hAnsi="Times New Roman" w:cs="Times New Roman"/>
          <w:color w:val="000000"/>
          <w:sz w:val="20"/>
          <w:szCs w:val="20"/>
          <w:shd w:val="clear" w:color="auto" w:fill="FFFFFF"/>
        </w:rPr>
        <w:t>.</w:t>
      </w:r>
    </w:p>
  </w:footnote>
  <w:footnote w:id="52">
    <w:p w14:paraId="756CAB80" w14:textId="77777777" w:rsidR="00EE54BF" w:rsidRPr="00D76620" w:rsidRDefault="00EE54BF" w:rsidP="005963D9">
      <w:pPr>
        <w:spacing w:before="120" w:after="120"/>
        <w:rPr>
          <w:rFonts w:ascii="Times New Roman" w:hAnsi="Times New Roman" w:cs="Times New Roman"/>
          <w:color w:val="222222"/>
          <w:sz w:val="20"/>
          <w:szCs w:val="20"/>
          <w:lang w:eastAsia="fr-FR"/>
        </w:rPr>
      </w:pPr>
      <w:r w:rsidRPr="00D76620">
        <w:rPr>
          <w:rStyle w:val="Appelnotedebasdep"/>
          <w:rFonts w:ascii="Times New Roman" w:hAnsi="Times New Roman" w:cs="Times New Roman"/>
          <w:sz w:val="20"/>
          <w:szCs w:val="20"/>
        </w:rPr>
        <w:footnoteRef/>
      </w:r>
      <w:r>
        <w:rPr>
          <w:rFonts w:ascii="Times New Roman" w:hAnsi="Times New Roman" w:cs="Times New Roman"/>
          <w:sz w:val="20"/>
          <w:szCs w:val="20"/>
        </w:rPr>
        <w:t>.</w:t>
      </w:r>
      <w:r w:rsidRPr="00D76620">
        <w:rPr>
          <w:rFonts w:ascii="Times New Roman" w:hAnsi="Times New Roman" w:cs="Times New Roman"/>
          <w:sz w:val="20"/>
          <w:szCs w:val="20"/>
        </w:rPr>
        <w:t xml:space="preserve"> L’</w:t>
      </w:r>
      <w:r w:rsidRPr="00D76620">
        <w:rPr>
          <w:rFonts w:ascii="Times New Roman" w:hAnsi="Times New Roman" w:cs="Times New Roman"/>
          <w:color w:val="222222"/>
          <w:sz w:val="20"/>
          <w:szCs w:val="20"/>
          <w:lang w:eastAsia="fr-FR"/>
        </w:rPr>
        <w:t xml:space="preserve">Assemblée générale des fondateurs a eu le 23 mars 1834, la société s’est constituée le 6 avril 1834. </w:t>
      </w:r>
    </w:p>
  </w:footnote>
  <w:footnote w:id="53">
    <w:p w14:paraId="64FC3D5E" w14:textId="78786C29" w:rsidR="00EE54BF" w:rsidRDefault="00EE54BF" w:rsidP="005963D9">
      <w:pPr>
        <w:pStyle w:val="Notedebasdepage"/>
      </w:pPr>
      <w:r w:rsidRPr="00841CA3">
        <w:rPr>
          <w:rStyle w:val="Appelnotedebasdep"/>
          <w:rFonts w:ascii="Times New Roman" w:hAnsi="Times New Roman" w:cs="Times New Roman"/>
          <w:sz w:val="20"/>
          <w:szCs w:val="20"/>
        </w:rPr>
        <w:footnoteRef/>
      </w:r>
      <w:r w:rsidRPr="00841CA3">
        <w:rPr>
          <w:rFonts w:ascii="Times New Roman" w:hAnsi="Times New Roman" w:cs="Times New Roman"/>
          <w:sz w:val="20"/>
          <w:szCs w:val="20"/>
        </w:rPr>
        <w:t>.</w:t>
      </w:r>
      <w:r>
        <w:t xml:space="preserve"> </w:t>
      </w:r>
      <w:r w:rsidRPr="00B120B9">
        <w:rPr>
          <w:rFonts w:ascii="Times New Roman" w:hAnsi="Times New Roman" w:cs="Times New Roman"/>
          <w:color w:val="222222"/>
          <w:sz w:val="20"/>
          <w:szCs w:val="20"/>
          <w:lang w:eastAsia="fr-FR"/>
        </w:rPr>
        <w:t xml:space="preserve">Michaud </w:t>
      </w:r>
      <w:r>
        <w:rPr>
          <w:rFonts w:ascii="Times New Roman" w:hAnsi="Times New Roman" w:cs="Times New Roman"/>
          <w:color w:val="222222"/>
          <w:sz w:val="20"/>
          <w:szCs w:val="20"/>
          <w:lang w:eastAsia="fr-FR"/>
        </w:rPr>
        <w:t xml:space="preserve">est l’auteur d’une </w:t>
      </w:r>
      <w:r w:rsidRPr="00B120B9">
        <w:rPr>
          <w:rFonts w:ascii="Times New Roman" w:hAnsi="Times New Roman" w:cs="Times New Roman"/>
          <w:sz w:val="20"/>
          <w:szCs w:val="20"/>
        </w:rPr>
        <w:t>œuvre monumentale,</w:t>
      </w:r>
      <w:r w:rsidRPr="00B120B9">
        <w:rPr>
          <w:rStyle w:val="apple-converted-space"/>
          <w:rFonts w:ascii="Times New Roman" w:hAnsi="Times New Roman" w:cs="Times New Roman"/>
          <w:sz w:val="20"/>
          <w:szCs w:val="20"/>
        </w:rPr>
        <w:t> </w:t>
      </w:r>
      <w:r w:rsidRPr="00B120B9">
        <w:rPr>
          <w:rFonts w:ascii="Times New Roman" w:hAnsi="Times New Roman" w:cs="Times New Roman"/>
          <w:i/>
          <w:iCs/>
          <w:sz w:val="20"/>
          <w:szCs w:val="20"/>
        </w:rPr>
        <w:t>Histoire de</w:t>
      </w:r>
      <w:r>
        <w:rPr>
          <w:rFonts w:ascii="Times New Roman" w:hAnsi="Times New Roman" w:cs="Times New Roman"/>
          <w:i/>
          <w:iCs/>
          <w:sz w:val="20"/>
          <w:szCs w:val="20"/>
        </w:rPr>
        <w:t xml:space="preserve"> Croisade</w:t>
      </w:r>
      <w:r w:rsidRPr="00B120B9">
        <w:rPr>
          <w:rFonts w:ascii="Times New Roman" w:hAnsi="Times New Roman" w:cs="Times New Roman"/>
          <w:i/>
          <w:iCs/>
          <w:sz w:val="20"/>
          <w:szCs w:val="20"/>
        </w:rPr>
        <w:t>s</w:t>
      </w:r>
      <w:r>
        <w:rPr>
          <w:rStyle w:val="apple-converted-space"/>
          <w:rFonts w:ascii="Times New Roman" w:hAnsi="Times New Roman" w:cs="Times New Roman"/>
          <w:i/>
          <w:iCs/>
          <w:sz w:val="20"/>
          <w:szCs w:val="20"/>
        </w:rPr>
        <w:t xml:space="preserve">, </w:t>
      </w:r>
      <w:r w:rsidRPr="00B120B9">
        <w:rPr>
          <w:rFonts w:ascii="Times New Roman" w:hAnsi="Times New Roman" w:cs="Times New Roman"/>
          <w:sz w:val="20"/>
          <w:szCs w:val="20"/>
        </w:rPr>
        <w:t>parue en sept volumes entre 1812 et 1822</w:t>
      </w:r>
      <w:r>
        <w:rPr>
          <w:rFonts w:ascii="Times New Roman" w:hAnsi="Times New Roman" w:cs="Times New Roman"/>
          <w:sz w:val="20"/>
          <w:szCs w:val="20"/>
        </w:rPr>
        <w:t xml:space="preserve">. </w:t>
      </w:r>
      <w:r w:rsidRPr="00B120B9">
        <w:rPr>
          <w:rFonts w:ascii="Times New Roman" w:hAnsi="Times New Roman" w:cs="Times New Roman"/>
          <w:sz w:val="20"/>
          <w:szCs w:val="20"/>
        </w:rPr>
        <w:t>À partir de 1806, Michaud publie également (avec son frère) la</w:t>
      </w:r>
      <w:r>
        <w:rPr>
          <w:rFonts w:ascii="Times New Roman" w:hAnsi="Times New Roman" w:cs="Times New Roman"/>
          <w:sz w:val="20"/>
          <w:szCs w:val="20"/>
        </w:rPr>
        <w:t xml:space="preserve"> Biographie universelle</w:t>
      </w:r>
      <w:r w:rsidRPr="00B120B9">
        <w:rPr>
          <w:rStyle w:val="apple-converted-space"/>
          <w:rFonts w:ascii="Times New Roman" w:hAnsi="Times New Roman" w:cs="Times New Roman"/>
          <w:sz w:val="20"/>
          <w:szCs w:val="20"/>
        </w:rPr>
        <w:t> </w:t>
      </w:r>
      <w:r>
        <w:rPr>
          <w:rFonts w:ascii="Times New Roman" w:hAnsi="Times New Roman" w:cs="Times New Roman"/>
          <w:i/>
          <w:iCs/>
          <w:sz w:val="20"/>
          <w:szCs w:val="20"/>
        </w:rPr>
        <w:t xml:space="preserve">Biographie universelle, </w:t>
      </w:r>
      <w:r w:rsidRPr="00B120B9">
        <w:rPr>
          <w:rFonts w:ascii="Times New Roman" w:hAnsi="Times New Roman" w:cs="Times New Roman"/>
          <w:sz w:val="20"/>
          <w:szCs w:val="20"/>
        </w:rPr>
        <w:t>rééditée en 45 volumes de 1845 à 1862.</w:t>
      </w:r>
    </w:p>
  </w:footnote>
  <w:footnote w:id="54">
    <w:p w14:paraId="3BCB2055" w14:textId="77777777" w:rsidR="00EE54BF" w:rsidRPr="00D76620" w:rsidRDefault="00EE54BF" w:rsidP="005963D9">
      <w:pPr>
        <w:pStyle w:val="Notedebasdepage"/>
        <w:rPr>
          <w:rFonts w:ascii="Times New Roman" w:hAnsi="Times New Roman" w:cs="Times New Roman"/>
          <w:sz w:val="20"/>
          <w:szCs w:val="20"/>
        </w:rPr>
      </w:pPr>
      <w:r w:rsidRPr="00D76620">
        <w:rPr>
          <w:rStyle w:val="Appelnotedebasdep"/>
          <w:rFonts w:ascii="Times New Roman" w:hAnsi="Times New Roman" w:cs="Times New Roman"/>
          <w:sz w:val="20"/>
          <w:szCs w:val="20"/>
        </w:rPr>
        <w:footnoteRef/>
      </w:r>
      <w:r w:rsidRPr="00D76620">
        <w:rPr>
          <w:rFonts w:ascii="Times New Roman" w:hAnsi="Times New Roman" w:cs="Times New Roman"/>
          <w:sz w:val="20"/>
          <w:szCs w:val="20"/>
        </w:rPr>
        <w:t xml:space="preserve">. Je tire les éléments de l’histoire de l’IH de son CR des travaux de l’IH dans le volume du congrès de 1837. </w:t>
      </w:r>
    </w:p>
  </w:footnote>
  <w:footnote w:id="55">
    <w:p w14:paraId="64471BE3" w14:textId="264DA803" w:rsidR="00EE54BF" w:rsidRPr="001B71D4" w:rsidRDefault="00EE54BF">
      <w:pPr>
        <w:pStyle w:val="Notedebasdepage"/>
        <w:rPr>
          <w:rFonts w:ascii="Times New Roman" w:hAnsi="Times New Roman" w:cs="Times New Roman"/>
          <w:sz w:val="20"/>
          <w:szCs w:val="20"/>
        </w:rPr>
      </w:pPr>
      <w:r w:rsidRPr="001B71D4">
        <w:rPr>
          <w:rStyle w:val="Appelnotedebasdep"/>
          <w:rFonts w:ascii="Times New Roman" w:hAnsi="Times New Roman" w:cs="Times New Roman"/>
          <w:sz w:val="20"/>
          <w:szCs w:val="20"/>
        </w:rPr>
        <w:footnoteRef/>
      </w:r>
      <w:r w:rsidRPr="001B71D4">
        <w:rPr>
          <w:rFonts w:ascii="Times New Roman" w:hAnsi="Times New Roman" w:cs="Times New Roman"/>
          <w:sz w:val="20"/>
          <w:szCs w:val="20"/>
        </w:rPr>
        <w:t xml:space="preserve">. </w:t>
      </w:r>
      <w:r w:rsidRPr="001B71D4">
        <w:rPr>
          <w:rFonts w:ascii="Times New Roman" w:hAnsi="Times New Roman" w:cs="Times New Roman"/>
          <w:color w:val="222222"/>
          <w:sz w:val="20"/>
          <w:szCs w:val="20"/>
        </w:rPr>
        <w:t xml:space="preserve">Ballanche est un historien catholique inspiré, un « contre-révolutionnaire progressiste » selon la formule de Paul </w:t>
      </w:r>
      <w:proofErr w:type="spellStart"/>
      <w:r w:rsidRPr="001B71D4">
        <w:rPr>
          <w:rFonts w:ascii="Times New Roman" w:hAnsi="Times New Roman" w:cs="Times New Roman"/>
          <w:color w:val="222222"/>
          <w:sz w:val="20"/>
          <w:szCs w:val="20"/>
        </w:rPr>
        <w:t>Bénichou</w:t>
      </w:r>
      <w:proofErr w:type="spellEnd"/>
      <w:r w:rsidRPr="001B71D4">
        <w:rPr>
          <w:rFonts w:ascii="Times New Roman" w:hAnsi="Times New Roman" w:cs="Times New Roman"/>
          <w:color w:val="222222"/>
          <w:sz w:val="20"/>
          <w:szCs w:val="20"/>
        </w:rPr>
        <w:t>. Ses écrits se rattachent à une seule pensée, l'histoire des destinées du genre humain et la rénovation sociale. Vouées, selon lui, à des périodes alternatives de destruction et de régénération, les sociétés accomplissent une sorte d'épopée cyclique, qu'il entreprend de raconter.</w:t>
      </w:r>
    </w:p>
  </w:footnote>
  <w:footnote w:id="56">
    <w:p w14:paraId="718C5EA2" w14:textId="48D5921F" w:rsidR="00EE54BF" w:rsidRPr="001B71D4" w:rsidRDefault="00EE54BF">
      <w:pPr>
        <w:pStyle w:val="Notedebasdepage"/>
        <w:rPr>
          <w:rFonts w:ascii="Times New Roman" w:hAnsi="Times New Roman" w:cs="Times New Roman"/>
          <w:sz w:val="20"/>
          <w:szCs w:val="20"/>
        </w:rPr>
      </w:pPr>
      <w:r w:rsidRPr="001B71D4">
        <w:rPr>
          <w:rStyle w:val="Appelnotedebasdep"/>
          <w:rFonts w:ascii="Times New Roman" w:hAnsi="Times New Roman" w:cs="Times New Roman"/>
          <w:sz w:val="20"/>
          <w:szCs w:val="20"/>
        </w:rPr>
        <w:footnoteRef/>
      </w:r>
      <w:r w:rsidRPr="001B71D4">
        <w:rPr>
          <w:rFonts w:ascii="Times New Roman" w:hAnsi="Times New Roman" w:cs="Times New Roman"/>
          <w:sz w:val="20"/>
          <w:szCs w:val="20"/>
        </w:rPr>
        <w:t xml:space="preserve">. </w:t>
      </w:r>
      <w:proofErr w:type="spellStart"/>
      <w:r w:rsidRPr="001B71D4">
        <w:rPr>
          <w:rFonts w:ascii="Times New Roman" w:hAnsi="Times New Roman" w:cs="Times New Roman"/>
          <w:color w:val="222222"/>
          <w:sz w:val="20"/>
          <w:szCs w:val="20"/>
        </w:rPr>
        <w:t>Bory</w:t>
      </w:r>
      <w:proofErr w:type="spellEnd"/>
      <w:r w:rsidRPr="001B71D4">
        <w:rPr>
          <w:rFonts w:ascii="Times New Roman" w:hAnsi="Times New Roman" w:cs="Times New Roman"/>
          <w:color w:val="222222"/>
          <w:sz w:val="20"/>
          <w:szCs w:val="20"/>
        </w:rPr>
        <w:t xml:space="preserve"> de St Vincent a été o</w:t>
      </w:r>
      <w:r w:rsidRPr="001B71D4">
        <w:rPr>
          <w:rFonts w:ascii="Times New Roman" w:eastAsia="Times New Roman" w:hAnsi="Times New Roman" w:cs="Times New Roman"/>
          <w:color w:val="222222"/>
          <w:sz w:val="20"/>
          <w:szCs w:val="20"/>
          <w:shd w:val="clear" w:color="auto" w:fill="FFFFFF"/>
        </w:rPr>
        <w:t>fficier de l’Empire ; naturaliste et géographe, il est un des directeurs scientifiques des </w:t>
      </w:r>
      <w:r w:rsidRPr="001B71D4">
        <w:rPr>
          <w:rFonts w:ascii="Times New Roman" w:eastAsia="Times New Roman" w:hAnsi="Times New Roman" w:cs="Times New Roman"/>
          <w:i/>
          <w:iCs/>
          <w:color w:val="222222"/>
          <w:sz w:val="20"/>
          <w:szCs w:val="20"/>
        </w:rPr>
        <w:t>Annales générales des Sciences physiques</w:t>
      </w:r>
      <w:r w:rsidRPr="001B71D4">
        <w:rPr>
          <w:rFonts w:ascii="Times New Roman" w:eastAsia="Times New Roman" w:hAnsi="Times New Roman" w:cs="Times New Roman"/>
          <w:color w:val="222222"/>
          <w:sz w:val="20"/>
          <w:szCs w:val="20"/>
          <w:shd w:val="clear" w:color="auto" w:fill="FFFFFF"/>
        </w:rPr>
        <w:t>, éditées à Bruxelles de 1819 à 1821.</w:t>
      </w:r>
    </w:p>
  </w:footnote>
  <w:footnote w:id="57">
    <w:p w14:paraId="23BBD69C" w14:textId="40046A53" w:rsidR="00EE54BF" w:rsidRPr="001B71D4" w:rsidRDefault="00EE54BF">
      <w:pPr>
        <w:pStyle w:val="Notedebasdepage"/>
        <w:rPr>
          <w:rFonts w:ascii="Times New Roman" w:hAnsi="Times New Roman" w:cs="Times New Roman"/>
          <w:sz w:val="20"/>
          <w:szCs w:val="20"/>
        </w:rPr>
      </w:pPr>
      <w:r w:rsidRPr="001B71D4">
        <w:rPr>
          <w:rStyle w:val="Appelnotedebasdep"/>
          <w:rFonts w:ascii="Times New Roman" w:hAnsi="Times New Roman" w:cs="Times New Roman"/>
          <w:sz w:val="20"/>
          <w:szCs w:val="20"/>
        </w:rPr>
        <w:footnoteRef/>
      </w:r>
      <w:r w:rsidRPr="001B71D4">
        <w:rPr>
          <w:rFonts w:ascii="Times New Roman" w:hAnsi="Times New Roman" w:cs="Times New Roman"/>
          <w:sz w:val="20"/>
          <w:szCs w:val="20"/>
        </w:rPr>
        <w:t xml:space="preserve"> . </w:t>
      </w:r>
      <w:r w:rsidRPr="001B71D4">
        <w:rPr>
          <w:rFonts w:ascii="Times New Roman" w:hAnsi="Times New Roman" w:cs="Times New Roman"/>
          <w:color w:val="222222"/>
          <w:sz w:val="20"/>
          <w:szCs w:val="20"/>
        </w:rPr>
        <w:t>Buchez, descendant d’artisans liégeois, milite dans les milieux d’extrême gauche. Il est l'un des principaux animateurs de la Charbonnerie en France dans les années 1820. Reprenant des études médicales, il est reçu docteur en 1824 et devient le principal rédacteur du</w:t>
      </w:r>
      <w:r w:rsidRPr="001B71D4">
        <w:rPr>
          <w:rStyle w:val="apple-converted-space"/>
          <w:rFonts w:ascii="Times New Roman" w:hAnsi="Times New Roman" w:cs="Times New Roman"/>
          <w:color w:val="222222"/>
          <w:sz w:val="20"/>
          <w:szCs w:val="20"/>
        </w:rPr>
        <w:t> </w:t>
      </w:r>
      <w:r w:rsidRPr="001B71D4">
        <w:rPr>
          <w:rFonts w:ascii="Times New Roman" w:hAnsi="Times New Roman" w:cs="Times New Roman"/>
          <w:i/>
          <w:iCs/>
          <w:color w:val="222222"/>
          <w:sz w:val="20"/>
          <w:szCs w:val="20"/>
        </w:rPr>
        <w:t>Journal du progrès des sciences et institutions médicales</w:t>
      </w:r>
      <w:r w:rsidRPr="001B71D4">
        <w:rPr>
          <w:rFonts w:ascii="Times New Roman" w:hAnsi="Times New Roman" w:cs="Times New Roman"/>
          <w:color w:val="222222"/>
          <w:sz w:val="20"/>
          <w:szCs w:val="20"/>
        </w:rPr>
        <w:t xml:space="preserve">. En 1825, saint-simonien dissident, il fonde </w:t>
      </w:r>
      <w:r w:rsidRPr="001B71D4">
        <w:rPr>
          <w:rFonts w:ascii="Times New Roman" w:eastAsia="Times New Roman" w:hAnsi="Times New Roman" w:cs="Times New Roman"/>
          <w:color w:val="222222"/>
          <w:sz w:val="20"/>
          <w:szCs w:val="20"/>
          <w:shd w:val="clear" w:color="auto" w:fill="FFFFFF"/>
        </w:rPr>
        <w:t>le </w:t>
      </w:r>
      <w:r w:rsidRPr="001B71D4">
        <w:rPr>
          <w:rFonts w:ascii="Times New Roman" w:eastAsia="Times New Roman" w:hAnsi="Times New Roman" w:cs="Times New Roman"/>
          <w:i/>
          <w:iCs/>
          <w:color w:val="222222"/>
          <w:sz w:val="20"/>
          <w:szCs w:val="20"/>
        </w:rPr>
        <w:t>Club des Amis du peuple</w:t>
      </w:r>
      <w:r w:rsidRPr="001B71D4">
        <w:rPr>
          <w:rFonts w:ascii="Times New Roman" w:eastAsia="Times New Roman" w:hAnsi="Times New Roman" w:cs="Times New Roman"/>
          <w:color w:val="222222"/>
          <w:sz w:val="20"/>
          <w:szCs w:val="20"/>
          <w:shd w:val="clear" w:color="auto" w:fill="FFFFFF"/>
        </w:rPr>
        <w:t xml:space="preserve">, fermé par l’autorité en 1830. Retournant à la foi chrétienne, il tente de concilier la doctrine catholique avec les théories les plus démocratiques. </w:t>
      </w:r>
      <w:r w:rsidRPr="001B71D4">
        <w:rPr>
          <w:rFonts w:ascii="Times New Roman" w:eastAsia="Times New Roman" w:hAnsi="Times New Roman" w:cs="Times New Roman"/>
          <w:iCs/>
          <w:color w:val="222222"/>
          <w:sz w:val="20"/>
          <w:szCs w:val="20"/>
        </w:rPr>
        <w:t>Buchez est aussi historien</w:t>
      </w:r>
    </w:p>
  </w:footnote>
  <w:footnote w:id="58">
    <w:p w14:paraId="7AB0CECC" w14:textId="1D17E672" w:rsidR="00EE54BF" w:rsidRPr="001B71D4" w:rsidRDefault="00EE54BF">
      <w:pPr>
        <w:pStyle w:val="Notedebasdepage"/>
        <w:rPr>
          <w:rFonts w:ascii="Times New Roman" w:hAnsi="Times New Roman" w:cs="Times New Roman"/>
          <w:sz w:val="20"/>
          <w:szCs w:val="20"/>
        </w:rPr>
      </w:pPr>
      <w:r w:rsidRPr="001B71D4">
        <w:rPr>
          <w:rStyle w:val="Appelnotedebasdep"/>
          <w:rFonts w:ascii="Times New Roman" w:hAnsi="Times New Roman" w:cs="Times New Roman"/>
          <w:sz w:val="20"/>
          <w:szCs w:val="20"/>
        </w:rPr>
        <w:footnoteRef/>
      </w:r>
      <w:r w:rsidRPr="001B71D4">
        <w:rPr>
          <w:rFonts w:ascii="Times New Roman" w:hAnsi="Times New Roman" w:cs="Times New Roman"/>
          <w:sz w:val="20"/>
          <w:szCs w:val="20"/>
        </w:rPr>
        <w:t xml:space="preserve">. </w:t>
      </w:r>
      <w:r w:rsidRPr="001B71D4">
        <w:rPr>
          <w:rFonts w:ascii="Times New Roman" w:hAnsi="Times New Roman" w:cs="Times New Roman"/>
          <w:color w:val="222222"/>
          <w:sz w:val="20"/>
          <w:szCs w:val="20"/>
        </w:rPr>
        <w:t>Le Baron d’</w:t>
      </w:r>
      <w:proofErr w:type="spellStart"/>
      <w:r w:rsidRPr="001B71D4">
        <w:rPr>
          <w:rFonts w:ascii="Times New Roman" w:hAnsi="Times New Roman" w:cs="Times New Roman"/>
          <w:color w:val="222222"/>
          <w:sz w:val="20"/>
          <w:szCs w:val="20"/>
        </w:rPr>
        <w:t>Eckstein</w:t>
      </w:r>
      <w:proofErr w:type="spellEnd"/>
      <w:r w:rsidRPr="001B71D4">
        <w:rPr>
          <w:rFonts w:ascii="Times New Roman" w:eastAsia="Times New Roman" w:hAnsi="Times New Roman" w:cs="Times New Roman"/>
          <w:color w:val="222222"/>
          <w:sz w:val="20"/>
          <w:szCs w:val="20"/>
          <w:shd w:val="clear" w:color="auto" w:fill="FFFFFF"/>
        </w:rPr>
        <w:t xml:space="preserve"> est un philosophe formé par l'</w:t>
      </w:r>
      <w:hyperlink r:id="rId1" w:tooltip="Idéalisme (philosophie)" w:history="1">
        <w:r w:rsidRPr="001B71D4">
          <w:rPr>
            <w:rFonts w:ascii="Times New Roman" w:eastAsia="Times New Roman" w:hAnsi="Times New Roman" w:cs="Times New Roman"/>
            <w:sz w:val="20"/>
            <w:szCs w:val="20"/>
          </w:rPr>
          <w:t>idéalisme</w:t>
        </w:r>
      </w:hyperlink>
      <w:r w:rsidRPr="001B71D4">
        <w:rPr>
          <w:rFonts w:ascii="Times New Roman" w:eastAsia="Times New Roman" w:hAnsi="Times New Roman" w:cs="Times New Roman"/>
          <w:color w:val="222222"/>
          <w:sz w:val="20"/>
          <w:szCs w:val="20"/>
          <w:shd w:val="clear" w:color="auto" w:fill="FFFFFF"/>
        </w:rPr>
        <w:t> allemand et le traditionalisme catholique. Il est, pendant les années 1830 et 1840, le principal représentant du mouvement de la renaissance orientale à Paris, ce qui le fait surnommer « le baron sanskrit » ou « le baron Bouddha ».</w:t>
      </w:r>
    </w:p>
  </w:footnote>
  <w:footnote w:id="59">
    <w:p w14:paraId="772E5387" w14:textId="32655CB6" w:rsidR="00EE54BF" w:rsidRDefault="00EE54BF">
      <w:pPr>
        <w:pStyle w:val="Notedebasdepage"/>
      </w:pPr>
      <w:r w:rsidRPr="001B71D4">
        <w:rPr>
          <w:rStyle w:val="Appelnotedebasdep"/>
          <w:rFonts w:ascii="Times New Roman" w:hAnsi="Times New Roman" w:cs="Times New Roman"/>
          <w:sz w:val="20"/>
          <w:szCs w:val="20"/>
        </w:rPr>
        <w:footnoteRef/>
      </w:r>
      <w:r w:rsidRPr="001B71D4">
        <w:rPr>
          <w:rFonts w:ascii="Times New Roman" w:hAnsi="Times New Roman" w:cs="Times New Roman"/>
          <w:sz w:val="20"/>
          <w:szCs w:val="20"/>
        </w:rPr>
        <w:t xml:space="preserve">. </w:t>
      </w:r>
      <w:r w:rsidRPr="001B71D4">
        <w:rPr>
          <w:rFonts w:ascii="Times New Roman" w:hAnsi="Times New Roman" w:cs="Times New Roman"/>
          <w:color w:val="222222"/>
          <w:sz w:val="20"/>
          <w:szCs w:val="20"/>
        </w:rPr>
        <w:t>Jules Michelet, enfin, est un historien, encore jeune alors, plus tard hétérodoxe par plusieurs traits, notamment par sa conception et son écriture de l’histoire, son idée de l’enseignement, son engagement démocratique militant, l’extension de ses intérêts d’historien à l’histoire naturelle, entre autres.</w:t>
      </w:r>
    </w:p>
  </w:footnote>
  <w:footnote w:id="60">
    <w:p w14:paraId="6327EB1D" w14:textId="77777777" w:rsidR="00EE54BF" w:rsidRPr="001B71D4" w:rsidRDefault="00EE54BF" w:rsidP="001B71D4">
      <w:pPr>
        <w:spacing w:before="120" w:after="120"/>
        <w:jc w:val="both"/>
        <w:rPr>
          <w:rFonts w:ascii="Times New Roman" w:hAnsi="Times New Roman" w:cs="Times New Roman"/>
          <w:color w:val="222222"/>
          <w:sz w:val="20"/>
          <w:szCs w:val="20"/>
          <w:lang w:eastAsia="fr-FR"/>
        </w:rPr>
      </w:pPr>
      <w:r w:rsidRPr="001B71D4">
        <w:rPr>
          <w:rStyle w:val="Appelnotedebasdep"/>
          <w:rFonts w:ascii="Times New Roman" w:hAnsi="Times New Roman" w:cs="Times New Roman"/>
          <w:sz w:val="20"/>
          <w:szCs w:val="20"/>
        </w:rPr>
        <w:footnoteRef/>
      </w:r>
      <w:r w:rsidRPr="001B71D4">
        <w:rPr>
          <w:rFonts w:ascii="Times New Roman" w:hAnsi="Times New Roman" w:cs="Times New Roman"/>
          <w:sz w:val="20"/>
          <w:szCs w:val="20"/>
        </w:rPr>
        <w:t xml:space="preserve">. </w:t>
      </w:r>
      <w:r w:rsidRPr="001B71D4">
        <w:rPr>
          <w:rFonts w:ascii="Times New Roman" w:hAnsi="Times New Roman" w:cs="Times New Roman"/>
          <w:color w:val="222222"/>
          <w:sz w:val="20"/>
          <w:szCs w:val="20"/>
          <w:lang w:eastAsia="fr-FR"/>
        </w:rPr>
        <w:t>Berton est le premier professeur d’harmonie du Conservatoire national, devenu directeur de la musique à l’Opéra italien sous l’Empire (1807), puis chef de chant de l’Opéra (1809</w:t>
      </w:r>
      <w:r>
        <w:rPr>
          <w:rFonts w:ascii="Times New Roman" w:hAnsi="Times New Roman" w:cs="Times New Roman"/>
          <w:color w:val="222222"/>
          <w:sz w:val="20"/>
          <w:szCs w:val="20"/>
          <w:lang w:eastAsia="fr-FR"/>
        </w:rPr>
        <w:t>), membre de l’Institut en 1813</w:t>
      </w:r>
      <w:r w:rsidRPr="001B71D4">
        <w:rPr>
          <w:rFonts w:ascii="Times New Roman" w:hAnsi="Times New Roman" w:cs="Times New Roman"/>
          <w:color w:val="222222"/>
          <w:sz w:val="20"/>
          <w:szCs w:val="20"/>
        </w:rPr>
        <w:t xml:space="preserve">. Théophile Bra </w:t>
      </w:r>
      <w:r>
        <w:rPr>
          <w:rFonts w:ascii="Times New Roman" w:hAnsi="Times New Roman" w:cs="Times New Roman"/>
          <w:sz w:val="20"/>
          <w:szCs w:val="20"/>
        </w:rPr>
        <w:t>est</w:t>
      </w:r>
      <w:r w:rsidRPr="001B71D4">
        <w:rPr>
          <w:rFonts w:ascii="Times New Roman" w:hAnsi="Times New Roman" w:cs="Times New Roman"/>
          <w:sz w:val="20"/>
          <w:szCs w:val="20"/>
        </w:rPr>
        <w:t xml:space="preserve"> un bonapartiste, un franc maçon, un « illuminé »,</w:t>
      </w:r>
      <w:r w:rsidRPr="001B71D4">
        <w:rPr>
          <w:rFonts w:ascii="Times New Roman" w:hAnsi="Times New Roman" w:cs="Times New Roman"/>
          <w:color w:val="222222"/>
          <w:sz w:val="20"/>
          <w:szCs w:val="20"/>
        </w:rPr>
        <w:t xml:space="preserve"> admirateur du judaïsme et des religions orientales (hindouisme et bouddhisme).</w:t>
      </w:r>
      <w:r w:rsidRPr="001B71D4">
        <w:rPr>
          <w:rFonts w:ascii="Times New Roman" w:hAnsi="Times New Roman" w:cs="Times New Roman"/>
          <w:color w:val="222222"/>
          <w:sz w:val="20"/>
          <w:szCs w:val="20"/>
          <w:lang w:eastAsia="fr-FR"/>
        </w:rPr>
        <w:t xml:space="preserve"> </w:t>
      </w:r>
      <w:proofErr w:type="spellStart"/>
      <w:r w:rsidRPr="001B71D4">
        <w:rPr>
          <w:rFonts w:ascii="Times New Roman" w:hAnsi="Times New Roman" w:cs="Times New Roman"/>
          <w:color w:val="222222"/>
          <w:sz w:val="20"/>
          <w:szCs w:val="20"/>
          <w:lang w:eastAsia="fr-FR"/>
        </w:rPr>
        <w:t>Monvoisin</w:t>
      </w:r>
      <w:proofErr w:type="spellEnd"/>
      <w:r w:rsidRPr="001B71D4">
        <w:rPr>
          <w:rFonts w:ascii="Times New Roman" w:hAnsi="Times New Roman" w:cs="Times New Roman"/>
          <w:color w:val="222222"/>
          <w:sz w:val="20"/>
          <w:szCs w:val="20"/>
          <w:lang w:eastAsia="fr-FR"/>
        </w:rPr>
        <w:t xml:space="preserve">, </w:t>
      </w:r>
      <w:r>
        <w:rPr>
          <w:rFonts w:ascii="Times New Roman" w:hAnsi="Times New Roman" w:cs="Times New Roman"/>
          <w:color w:val="222222"/>
          <w:sz w:val="20"/>
          <w:szCs w:val="20"/>
          <w:lang w:eastAsia="fr-FR"/>
        </w:rPr>
        <w:t>peintre néoclassique,</w:t>
      </w:r>
      <w:r w:rsidRPr="001B71D4">
        <w:rPr>
          <w:rFonts w:ascii="Times New Roman" w:hAnsi="Times New Roman" w:cs="Times New Roman"/>
          <w:color w:val="222222"/>
          <w:sz w:val="20"/>
          <w:szCs w:val="20"/>
          <w:lang w:eastAsia="fr-FR"/>
        </w:rPr>
        <w:t xml:space="preserve"> a joué un rôle dans l’organisation artistique de nouveaux états d’Amérique latine, l’Argentine et le Chili, dont il dirige l’Académie des beaux-arts après 1848. </w:t>
      </w:r>
      <w:r w:rsidRPr="001B71D4">
        <w:rPr>
          <w:rFonts w:ascii="Times New Roman" w:hAnsi="Times New Roman" w:cs="Times New Roman"/>
          <w:color w:val="1A1A1A"/>
          <w:sz w:val="20"/>
          <w:szCs w:val="20"/>
        </w:rPr>
        <w:t xml:space="preserve">Parmi ses membres, l’Institut historique compte d’ailleurs un autre voyageur, Jean-Joseph François </w:t>
      </w:r>
      <w:proofErr w:type="spellStart"/>
      <w:r w:rsidRPr="001B71D4">
        <w:rPr>
          <w:rFonts w:ascii="Times New Roman" w:hAnsi="Times New Roman" w:cs="Times New Roman"/>
          <w:color w:val="222222"/>
          <w:sz w:val="20"/>
          <w:szCs w:val="20"/>
          <w:lang w:eastAsia="fr-FR"/>
        </w:rPr>
        <w:t>Poujolat</w:t>
      </w:r>
      <w:proofErr w:type="spellEnd"/>
      <w:r w:rsidRPr="001B71D4">
        <w:rPr>
          <w:rFonts w:ascii="Times New Roman" w:hAnsi="Times New Roman" w:cs="Times New Roman"/>
          <w:color w:val="222222"/>
          <w:sz w:val="20"/>
          <w:szCs w:val="20"/>
          <w:lang w:eastAsia="fr-FR"/>
        </w:rPr>
        <w:t>, collaborateur de Michaud</w:t>
      </w:r>
      <w:r>
        <w:rPr>
          <w:rStyle w:val="Appelnotedebasdep"/>
          <w:rFonts w:ascii="Times New Roman" w:hAnsi="Times New Roman" w:cs="Times New Roman"/>
          <w:color w:val="222222"/>
          <w:sz w:val="20"/>
          <w:szCs w:val="20"/>
          <w:lang w:eastAsia="fr-FR"/>
        </w:rPr>
        <w:t xml:space="preserve"> </w:t>
      </w:r>
      <w:r w:rsidRPr="001B71D4">
        <w:rPr>
          <w:rFonts w:ascii="Times New Roman" w:hAnsi="Times New Roman" w:cs="Times New Roman"/>
          <w:color w:val="222222"/>
          <w:sz w:val="20"/>
          <w:szCs w:val="20"/>
          <w:lang w:eastAsia="fr-FR"/>
        </w:rPr>
        <w:t>et son compagnon de voyage en Orient.</w:t>
      </w:r>
    </w:p>
    <w:p w14:paraId="0D739533" w14:textId="77777777" w:rsidR="00EE54BF" w:rsidRDefault="00EE54BF" w:rsidP="001B71D4">
      <w:pPr>
        <w:pStyle w:val="Notedebasdepage"/>
      </w:pPr>
    </w:p>
  </w:footnote>
  <w:footnote w:id="61">
    <w:p w14:paraId="6468147C" w14:textId="77777777" w:rsidR="00EE54BF" w:rsidRPr="00834D40" w:rsidRDefault="00EE54BF" w:rsidP="005963D9">
      <w:pPr>
        <w:pStyle w:val="Notedebasdepage"/>
        <w:rPr>
          <w:rFonts w:ascii="Times New Roman" w:hAnsi="Times New Roman" w:cs="Times New Roman"/>
        </w:rPr>
      </w:pPr>
      <w:r w:rsidRPr="00841CA3">
        <w:rPr>
          <w:rStyle w:val="Appelnotedebasdep"/>
          <w:rFonts w:ascii="Times New Roman" w:hAnsi="Times New Roman" w:cs="Times New Roman"/>
          <w:sz w:val="20"/>
          <w:szCs w:val="20"/>
        </w:rPr>
        <w:footnoteRef/>
      </w:r>
      <w:r w:rsidRPr="00841CA3">
        <w:rPr>
          <w:rFonts w:ascii="Times New Roman" w:hAnsi="Times New Roman" w:cs="Times New Roman"/>
          <w:sz w:val="20"/>
          <w:szCs w:val="20"/>
        </w:rPr>
        <w:t xml:space="preserve"> </w:t>
      </w:r>
      <w:r w:rsidRPr="00834D40">
        <w:rPr>
          <w:rFonts w:ascii="Times New Roman" w:hAnsi="Times New Roman" w:cs="Times New Roman"/>
        </w:rPr>
        <w:t xml:space="preserve">. </w:t>
      </w:r>
      <w:r w:rsidRPr="00841CA3">
        <w:rPr>
          <w:rFonts w:ascii="Times New Roman" w:hAnsi="Times New Roman" w:cs="Times New Roman"/>
          <w:sz w:val="20"/>
          <w:szCs w:val="20"/>
        </w:rPr>
        <w:t xml:space="preserve">Eugène de </w:t>
      </w:r>
      <w:proofErr w:type="spellStart"/>
      <w:r w:rsidRPr="00841CA3">
        <w:rPr>
          <w:rFonts w:ascii="Times New Roman" w:hAnsi="Times New Roman" w:cs="Times New Roman"/>
          <w:sz w:val="20"/>
          <w:szCs w:val="20"/>
        </w:rPr>
        <w:t>Monglave</w:t>
      </w:r>
      <w:proofErr w:type="spellEnd"/>
      <w:r w:rsidRPr="00841CA3">
        <w:rPr>
          <w:rFonts w:ascii="Times New Roman" w:hAnsi="Times New Roman" w:cs="Times New Roman"/>
          <w:sz w:val="20"/>
          <w:szCs w:val="20"/>
        </w:rPr>
        <w:t xml:space="preserve">, Compte-rendu des travaux de l’Institut historique depuis sa fondation, </w:t>
      </w:r>
      <w:r w:rsidRPr="00841CA3">
        <w:rPr>
          <w:rFonts w:ascii="Times New Roman" w:hAnsi="Times New Roman" w:cs="Times New Roman"/>
          <w:i/>
          <w:sz w:val="20"/>
          <w:szCs w:val="20"/>
        </w:rPr>
        <w:t>Institut historique</w:t>
      </w:r>
      <w:r w:rsidRPr="00841CA3">
        <w:rPr>
          <w:rFonts w:ascii="Times New Roman" w:hAnsi="Times New Roman" w:cs="Times New Roman"/>
          <w:sz w:val="20"/>
          <w:szCs w:val="20"/>
        </w:rPr>
        <w:t>, Congrès de 1837.</w:t>
      </w:r>
    </w:p>
  </w:footnote>
  <w:footnote w:id="62">
    <w:p w14:paraId="07E6D249" w14:textId="77777777" w:rsidR="00EE54BF" w:rsidRPr="00D76620" w:rsidRDefault="00EE54BF" w:rsidP="005963D9">
      <w:pPr>
        <w:spacing w:before="120" w:after="120"/>
        <w:rPr>
          <w:rFonts w:ascii="Times New Roman" w:hAnsi="Times New Roman" w:cs="Times New Roman"/>
          <w:color w:val="222222"/>
          <w:sz w:val="20"/>
          <w:szCs w:val="20"/>
          <w:lang w:eastAsia="fr-FR"/>
        </w:rPr>
      </w:pPr>
      <w:r w:rsidRPr="00D76620">
        <w:rPr>
          <w:rStyle w:val="Appelnotedebasdep"/>
          <w:rFonts w:ascii="Times New Roman" w:hAnsi="Times New Roman" w:cs="Times New Roman"/>
          <w:sz w:val="20"/>
          <w:szCs w:val="20"/>
        </w:rPr>
        <w:footnoteRef/>
      </w:r>
      <w:r w:rsidRPr="00D76620">
        <w:rPr>
          <w:rFonts w:ascii="Times New Roman" w:hAnsi="Times New Roman" w:cs="Times New Roman"/>
          <w:sz w:val="20"/>
          <w:szCs w:val="20"/>
        </w:rPr>
        <w:t xml:space="preserve"> </w:t>
      </w:r>
      <w:r w:rsidRPr="00D76620">
        <w:rPr>
          <w:rFonts w:ascii="Times New Roman" w:hAnsi="Times New Roman" w:cs="Times New Roman"/>
          <w:i/>
          <w:sz w:val="20"/>
          <w:szCs w:val="20"/>
        </w:rPr>
        <w:t>Cf.</w:t>
      </w:r>
      <w:r w:rsidRPr="00D76620">
        <w:rPr>
          <w:rFonts w:ascii="Times New Roman" w:hAnsi="Times New Roman" w:cs="Times New Roman"/>
          <w:sz w:val="20"/>
          <w:szCs w:val="20"/>
        </w:rPr>
        <w:t xml:space="preserve"> Buchez, discours de clôture du Congrès 1836. </w:t>
      </w:r>
    </w:p>
  </w:footnote>
  <w:footnote w:id="63">
    <w:p w14:paraId="57F3E56C" w14:textId="77777777" w:rsidR="00EE54BF" w:rsidRPr="007764F9" w:rsidRDefault="00EE54BF" w:rsidP="00181EE7">
      <w:pPr>
        <w:pStyle w:val="Notedebasdepage"/>
        <w:rPr>
          <w:rFonts w:ascii="Times New Roman" w:hAnsi="Times New Roman" w:cs="Times New Roman"/>
          <w:sz w:val="20"/>
          <w:szCs w:val="20"/>
        </w:rPr>
      </w:pPr>
      <w:r w:rsidRPr="007764F9">
        <w:rPr>
          <w:rStyle w:val="Appelnotedebasdep"/>
          <w:rFonts w:ascii="Times New Roman" w:hAnsi="Times New Roman" w:cs="Times New Roman"/>
          <w:sz w:val="20"/>
          <w:szCs w:val="20"/>
        </w:rPr>
        <w:footnoteRef/>
      </w:r>
      <w:r w:rsidRPr="007764F9">
        <w:rPr>
          <w:rFonts w:ascii="Times New Roman" w:hAnsi="Times New Roman" w:cs="Times New Roman"/>
          <w:sz w:val="20"/>
          <w:szCs w:val="20"/>
        </w:rPr>
        <w:t xml:space="preserve">. </w:t>
      </w:r>
      <w:r w:rsidRPr="00841CA3">
        <w:rPr>
          <w:rFonts w:ascii="Times New Roman" w:hAnsi="Times New Roman" w:cs="Times New Roman"/>
          <w:i/>
          <w:sz w:val="20"/>
          <w:szCs w:val="20"/>
        </w:rPr>
        <w:t>Cf</w:t>
      </w:r>
      <w:r w:rsidRPr="007764F9">
        <w:rPr>
          <w:rFonts w:ascii="Times New Roman" w:hAnsi="Times New Roman" w:cs="Times New Roman"/>
          <w:sz w:val="20"/>
          <w:szCs w:val="20"/>
        </w:rPr>
        <w:t xml:space="preserve">. Xavier Charmes, </w:t>
      </w:r>
      <w:r w:rsidRPr="007764F9">
        <w:rPr>
          <w:rFonts w:ascii="Times New Roman" w:hAnsi="Times New Roman" w:cs="Times New Roman"/>
          <w:i/>
          <w:sz w:val="20"/>
          <w:szCs w:val="20"/>
        </w:rPr>
        <w:t>Le CTHS, histoire et documents</w:t>
      </w:r>
      <w:r w:rsidRPr="007764F9">
        <w:rPr>
          <w:rFonts w:ascii="Times New Roman" w:hAnsi="Times New Roman" w:cs="Times New Roman"/>
          <w:sz w:val="20"/>
          <w:szCs w:val="20"/>
        </w:rPr>
        <w:t xml:space="preserve">, Paris, 1886.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955EC"/>
    <w:multiLevelType w:val="hybridMultilevel"/>
    <w:tmpl w:val="2724EB54"/>
    <w:lvl w:ilvl="0" w:tplc="822AF3C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C45929"/>
    <w:multiLevelType w:val="hybridMultilevel"/>
    <w:tmpl w:val="FDBCAEEC"/>
    <w:lvl w:ilvl="0" w:tplc="D4E4E1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204D89"/>
    <w:multiLevelType w:val="hybridMultilevel"/>
    <w:tmpl w:val="64162160"/>
    <w:lvl w:ilvl="0" w:tplc="FFC6FD3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D9"/>
    <w:rsid w:val="00037468"/>
    <w:rsid w:val="00040AC9"/>
    <w:rsid w:val="0004323F"/>
    <w:rsid w:val="00082B0A"/>
    <w:rsid w:val="00090D15"/>
    <w:rsid w:val="00120A7B"/>
    <w:rsid w:val="00153F3A"/>
    <w:rsid w:val="00181EE7"/>
    <w:rsid w:val="001B71D4"/>
    <w:rsid w:val="001F50BF"/>
    <w:rsid w:val="00276E29"/>
    <w:rsid w:val="00287ADB"/>
    <w:rsid w:val="00297CB3"/>
    <w:rsid w:val="00386786"/>
    <w:rsid w:val="003B5436"/>
    <w:rsid w:val="003F4F79"/>
    <w:rsid w:val="004515A7"/>
    <w:rsid w:val="005963D9"/>
    <w:rsid w:val="005E3BDD"/>
    <w:rsid w:val="005E5777"/>
    <w:rsid w:val="00615ED0"/>
    <w:rsid w:val="006B6208"/>
    <w:rsid w:val="006D50E0"/>
    <w:rsid w:val="006D649C"/>
    <w:rsid w:val="006E60A5"/>
    <w:rsid w:val="006F0911"/>
    <w:rsid w:val="006F3067"/>
    <w:rsid w:val="00741A08"/>
    <w:rsid w:val="00833CC7"/>
    <w:rsid w:val="00897EDB"/>
    <w:rsid w:val="008A0BF0"/>
    <w:rsid w:val="009F2645"/>
    <w:rsid w:val="00A21091"/>
    <w:rsid w:val="00B46774"/>
    <w:rsid w:val="00B56315"/>
    <w:rsid w:val="00B9704A"/>
    <w:rsid w:val="00BA5938"/>
    <w:rsid w:val="00BD43BD"/>
    <w:rsid w:val="00BF520A"/>
    <w:rsid w:val="00C21193"/>
    <w:rsid w:val="00C66630"/>
    <w:rsid w:val="00CC2F1A"/>
    <w:rsid w:val="00CF1DE2"/>
    <w:rsid w:val="00D06F62"/>
    <w:rsid w:val="00D57FA2"/>
    <w:rsid w:val="00DA3DE5"/>
    <w:rsid w:val="00DB118B"/>
    <w:rsid w:val="00DD10F0"/>
    <w:rsid w:val="00E100FE"/>
    <w:rsid w:val="00E50B49"/>
    <w:rsid w:val="00E8436D"/>
    <w:rsid w:val="00EE54BF"/>
    <w:rsid w:val="00F51C0A"/>
    <w:rsid w:val="00F619BA"/>
    <w:rsid w:val="00F8418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AF93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63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963D9"/>
  </w:style>
  <w:style w:type="character" w:customStyle="1" w:styleId="NotedebasdepageCar">
    <w:name w:val="Note de bas de page Car"/>
    <w:basedOn w:val="Policepardfaut"/>
    <w:link w:val="Notedebasdepage"/>
    <w:uiPriority w:val="99"/>
    <w:rsid w:val="005963D9"/>
  </w:style>
  <w:style w:type="character" w:styleId="Appelnotedebasdep">
    <w:name w:val="footnote reference"/>
    <w:basedOn w:val="Policepardfaut"/>
    <w:uiPriority w:val="99"/>
    <w:unhideWhenUsed/>
    <w:rsid w:val="005963D9"/>
    <w:rPr>
      <w:vertAlign w:val="superscript"/>
    </w:rPr>
  </w:style>
  <w:style w:type="paragraph" w:styleId="Pardeliste">
    <w:name w:val="List Paragraph"/>
    <w:basedOn w:val="Normal"/>
    <w:uiPriority w:val="34"/>
    <w:qFormat/>
    <w:rsid w:val="005963D9"/>
    <w:pPr>
      <w:ind w:left="720"/>
      <w:contextualSpacing/>
    </w:pPr>
  </w:style>
  <w:style w:type="character" w:customStyle="1" w:styleId="apple-converted-space">
    <w:name w:val="apple-converted-space"/>
    <w:basedOn w:val="Policepardfaut"/>
    <w:rsid w:val="005963D9"/>
  </w:style>
  <w:style w:type="character" w:styleId="Lienhypertexte">
    <w:name w:val="Hyperlink"/>
    <w:basedOn w:val="Policepardfaut"/>
    <w:uiPriority w:val="99"/>
    <w:semiHidden/>
    <w:unhideWhenUsed/>
    <w:rsid w:val="005963D9"/>
    <w:rPr>
      <w:color w:val="0000FF"/>
      <w:u w:val="single"/>
    </w:rPr>
  </w:style>
  <w:style w:type="paragraph" w:styleId="Normalweb">
    <w:name w:val="Normal (Web)"/>
    <w:basedOn w:val="Normal"/>
    <w:uiPriority w:val="99"/>
    <w:unhideWhenUsed/>
    <w:rsid w:val="00CF1DE2"/>
    <w:pPr>
      <w:spacing w:before="100" w:beforeAutospacing="1" w:after="100" w:afterAutospacing="1"/>
    </w:pPr>
    <w:rPr>
      <w:rFonts w:ascii="Times New Roman" w:hAnsi="Times New Roman" w:cs="Times New Roman"/>
      <w:lang w:eastAsia="fr-FR"/>
    </w:rPr>
  </w:style>
  <w:style w:type="character" w:customStyle="1" w:styleId="romain">
    <w:name w:val="romain"/>
    <w:basedOn w:val="Policepardfaut"/>
    <w:rsid w:val="00CF1DE2"/>
  </w:style>
  <w:style w:type="paragraph" w:styleId="Explorateurdedocuments">
    <w:name w:val="Document Map"/>
    <w:basedOn w:val="Normal"/>
    <w:link w:val="ExplorateurdedocumentsCar"/>
    <w:uiPriority w:val="99"/>
    <w:semiHidden/>
    <w:unhideWhenUsed/>
    <w:rsid w:val="00C66630"/>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C666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4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Id%C3%A9alisme_(philosophi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14</Pages>
  <Words>6427</Words>
  <Characters>35349</Characters>
  <Application>Microsoft Macintosh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sophieleterrier@free.fr</dc:creator>
  <cp:keywords/>
  <dc:description/>
  <cp:lastModifiedBy>sophieleterrier@free.fr</cp:lastModifiedBy>
  <cp:revision>11</cp:revision>
  <dcterms:created xsi:type="dcterms:W3CDTF">2017-12-06T14:50:00Z</dcterms:created>
  <dcterms:modified xsi:type="dcterms:W3CDTF">2017-12-10T15:26:00Z</dcterms:modified>
</cp:coreProperties>
</file>